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735" w:rsidRDefault="001D106A">
      <w:pPr>
        <w:tabs>
          <w:tab w:val="right" w:pos="212"/>
        </w:tabs>
        <w:bidi w:val="0"/>
        <w:jc w:val="center"/>
        <w:rPr>
          <w:rFonts w:ascii="Arial" w:eastAsia="SimSun" w:hAnsi="Arial" w:cs="Arial"/>
          <w:b/>
          <w:bCs/>
          <w:sz w:val="14"/>
          <w:szCs w:val="14"/>
          <w:rtl/>
          <w:lang w:eastAsia="zh-CN" w:bidi="ar-DZ"/>
        </w:rPr>
      </w:pPr>
      <w:r>
        <w:rPr>
          <w:rFonts w:ascii="Sakkal Majalla" w:hAnsi="Sakkal Majalla" w:cs="Sakkal Majalla"/>
          <w:b/>
          <w:bCs/>
          <w:sz w:val="28"/>
          <w:szCs w:val="28"/>
          <w:rtl/>
          <w:lang w:bidi="ar-DZ"/>
        </w:rPr>
        <w:t xml:space="preserve">إيمانويل </w:t>
      </w:r>
      <w:proofErr w:type="spellStart"/>
      <w:proofErr w:type="gramStart"/>
      <w:r>
        <w:rPr>
          <w:rFonts w:ascii="Sakkal Majalla" w:hAnsi="Sakkal Majalla" w:cs="Sakkal Majalla"/>
          <w:b/>
          <w:bCs/>
          <w:sz w:val="28"/>
          <w:szCs w:val="28"/>
          <w:rtl/>
          <w:lang w:bidi="ar-DZ"/>
        </w:rPr>
        <w:t>لفيناس</w:t>
      </w:r>
      <w:proofErr w:type="spellEnd"/>
      <w:r>
        <w:rPr>
          <w:rFonts w:ascii="Sakkal Majalla" w:hAnsi="Sakkal Majalla" w:cs="Sakkal Majalla"/>
          <w:b/>
          <w:bCs/>
          <w:sz w:val="28"/>
          <w:szCs w:val="28"/>
          <w:rtl/>
          <w:lang w:bidi="ar-DZ"/>
        </w:rPr>
        <w:t xml:space="preserve"> :اكتشاف</w:t>
      </w:r>
      <w:proofErr w:type="gramEnd"/>
      <w:r>
        <w:rPr>
          <w:rFonts w:ascii="Sakkal Majalla" w:hAnsi="Sakkal Majalla" w:cs="Sakkal Majalla"/>
          <w:b/>
          <w:bCs/>
          <w:sz w:val="28"/>
          <w:szCs w:val="28"/>
          <w:rtl/>
          <w:lang w:bidi="ar-DZ"/>
        </w:rPr>
        <w:t xml:space="preserve"> الوجود ضد </w:t>
      </w:r>
      <w:proofErr w:type="spellStart"/>
      <w:r>
        <w:rPr>
          <w:rFonts w:ascii="Sakkal Majalla" w:hAnsi="Sakkal Majalla" w:cs="Sakkal Majalla"/>
          <w:b/>
          <w:bCs/>
          <w:sz w:val="28"/>
          <w:szCs w:val="28"/>
          <w:rtl/>
          <w:lang w:bidi="ar-DZ"/>
        </w:rPr>
        <w:t>هوسرل</w:t>
      </w:r>
      <w:proofErr w:type="spellEnd"/>
      <w:r>
        <w:rPr>
          <w:rFonts w:ascii="Sakkal Majalla" w:hAnsi="Sakkal Majalla" w:cs="Sakkal Majalla"/>
          <w:b/>
          <w:bCs/>
          <w:sz w:val="28"/>
          <w:szCs w:val="28"/>
          <w:rtl/>
          <w:lang w:bidi="ar-DZ"/>
        </w:rPr>
        <w:t xml:space="preserve"> وهيدغر</w:t>
      </w:r>
    </w:p>
    <w:p w:rsidR="00F6678F" w:rsidRPr="00F6678F" w:rsidRDefault="00F6678F">
      <w:pPr>
        <w:spacing w:line="276" w:lineRule="auto"/>
        <w:jc w:val="center"/>
        <w:rPr>
          <w:rFonts w:ascii="Arial" w:hAnsi="Arial" w:cs="Arial"/>
          <w:b/>
          <w:bCs/>
          <w:color w:val="FF0000"/>
          <w:sz w:val="12"/>
          <w:szCs w:val="12"/>
          <w:rtl/>
          <w:lang w:val="fr-FR" w:bidi="ar-DZ"/>
        </w:rPr>
      </w:pPr>
    </w:p>
    <w:p w:rsidR="00F6678F" w:rsidRPr="00F6678F" w:rsidRDefault="00F6678F" w:rsidP="00F6678F">
      <w:pPr>
        <w:bidi w:val="0"/>
        <w:spacing w:line="276" w:lineRule="auto"/>
        <w:jc w:val="center"/>
        <w:rPr>
          <w:rFonts w:asciiTheme="minorBidi" w:hAnsiTheme="minorBidi" w:cstheme="minorBidi"/>
          <w:b/>
          <w:bCs/>
          <w:sz w:val="18"/>
          <w:szCs w:val="18"/>
          <w:lang w:val="fr-FR" w:bidi="ar-DZ"/>
        </w:rPr>
      </w:pPr>
      <w:r w:rsidRPr="00F6678F">
        <w:rPr>
          <w:rFonts w:asciiTheme="minorBidi" w:hAnsiTheme="minorBidi" w:cstheme="minorBidi"/>
          <w:b/>
          <w:bCs/>
          <w:sz w:val="18"/>
          <w:szCs w:val="18"/>
          <w:lang w:val="fr-FR" w:bidi="ar-DZ"/>
        </w:rPr>
        <w:t xml:space="preserve">Emmanuel Levinas : The </w:t>
      </w:r>
      <w:proofErr w:type="spellStart"/>
      <w:r w:rsidRPr="00F6678F">
        <w:rPr>
          <w:rFonts w:asciiTheme="minorBidi" w:hAnsiTheme="minorBidi" w:cstheme="minorBidi"/>
          <w:b/>
          <w:bCs/>
          <w:sz w:val="18"/>
          <w:szCs w:val="18"/>
          <w:lang w:val="fr-FR" w:bidi="ar-DZ"/>
        </w:rPr>
        <w:t>Discovery</w:t>
      </w:r>
      <w:proofErr w:type="spellEnd"/>
      <w:r w:rsidRPr="00F6678F">
        <w:rPr>
          <w:rFonts w:asciiTheme="minorBidi" w:hAnsiTheme="minorBidi" w:cstheme="minorBidi"/>
          <w:b/>
          <w:bCs/>
          <w:sz w:val="18"/>
          <w:szCs w:val="18"/>
          <w:lang w:val="fr-FR" w:bidi="ar-DZ"/>
        </w:rPr>
        <w:t xml:space="preserve"> of </w:t>
      </w:r>
      <w:proofErr w:type="spellStart"/>
      <w:r w:rsidRPr="00F6678F">
        <w:rPr>
          <w:rFonts w:asciiTheme="minorBidi" w:hAnsiTheme="minorBidi" w:cstheme="minorBidi"/>
          <w:b/>
          <w:bCs/>
          <w:sz w:val="18"/>
          <w:szCs w:val="18"/>
          <w:lang w:val="fr-FR" w:bidi="ar-DZ"/>
        </w:rPr>
        <w:t>Being</w:t>
      </w:r>
      <w:proofErr w:type="spellEnd"/>
      <w:r w:rsidRPr="00F6678F">
        <w:rPr>
          <w:rFonts w:asciiTheme="minorBidi" w:hAnsiTheme="minorBidi" w:cstheme="minorBidi"/>
          <w:b/>
          <w:bCs/>
          <w:sz w:val="18"/>
          <w:szCs w:val="18"/>
          <w:lang w:val="fr-FR" w:bidi="ar-DZ"/>
        </w:rPr>
        <w:t xml:space="preserve"> </w:t>
      </w:r>
      <w:proofErr w:type="spellStart"/>
      <w:r w:rsidRPr="00F6678F">
        <w:rPr>
          <w:rFonts w:asciiTheme="minorBidi" w:hAnsiTheme="minorBidi" w:cstheme="minorBidi"/>
          <w:b/>
          <w:bCs/>
          <w:sz w:val="18"/>
          <w:szCs w:val="18"/>
          <w:lang w:val="fr-FR" w:bidi="ar-DZ"/>
        </w:rPr>
        <w:t>against</w:t>
      </w:r>
      <w:proofErr w:type="spellEnd"/>
      <w:r w:rsidRPr="00F6678F">
        <w:rPr>
          <w:rFonts w:asciiTheme="minorBidi" w:hAnsiTheme="minorBidi" w:cstheme="minorBidi"/>
          <w:b/>
          <w:bCs/>
          <w:sz w:val="18"/>
          <w:szCs w:val="18"/>
          <w:lang w:val="fr-FR" w:bidi="ar-DZ"/>
        </w:rPr>
        <w:t xml:space="preserve"> Husserl and Heidegger</w:t>
      </w:r>
    </w:p>
    <w:p w:rsidR="000F6735" w:rsidRDefault="000F6735">
      <w:pPr>
        <w:tabs>
          <w:tab w:val="right" w:pos="212"/>
        </w:tabs>
        <w:jc w:val="center"/>
        <w:rPr>
          <w:rFonts w:ascii="Sakkal Majalla" w:eastAsia="SimSun" w:hAnsi="Sakkal Majalla" w:cs="Sakkal Majalla"/>
          <w:b/>
          <w:bCs/>
          <w:sz w:val="16"/>
          <w:szCs w:val="16"/>
          <w:lang w:val="fr-FR" w:eastAsia="zh-CN" w:bidi="ar-DZ"/>
        </w:rPr>
      </w:pPr>
    </w:p>
    <w:p w:rsidR="000F6735" w:rsidRDefault="001D106A" w:rsidP="001D106A">
      <w:pPr>
        <w:tabs>
          <w:tab w:val="right" w:pos="212"/>
          <w:tab w:val="left" w:pos="944"/>
          <w:tab w:val="center" w:pos="3331"/>
        </w:tabs>
        <w:jc w:val="center"/>
        <w:rPr>
          <w:rFonts w:ascii="Sakkal Majalla" w:hAnsi="Sakkal Majalla" w:cs="Sakkal Majalla"/>
          <w:b/>
          <w:bCs/>
          <w:vertAlign w:val="superscript"/>
          <w:rtl/>
          <w:lang w:bidi="ar-DZ"/>
        </w:rPr>
      </w:pPr>
      <w:r>
        <w:rPr>
          <w:rFonts w:ascii="Sakkal Majalla" w:hAnsi="Sakkal Majalla" w:cs="Sakkal Majalla" w:hint="cs"/>
          <w:b/>
          <w:bCs/>
          <w:rtl/>
          <w:lang w:bidi="ar-DZ"/>
        </w:rPr>
        <w:t>هشام بن لوصيف</w:t>
      </w:r>
      <w:proofErr w:type="gramStart"/>
      <w:r>
        <w:rPr>
          <w:rFonts w:ascii="Sakkal Majalla" w:hAnsi="Sakkal Majalla" w:cs="Sakkal Majalla"/>
          <w:b/>
          <w:bCs/>
          <w:vertAlign w:val="superscript"/>
          <w:rtl/>
          <w:lang w:bidi="ar-DZ"/>
        </w:rPr>
        <w:t>1</w:t>
      </w:r>
      <w:r>
        <w:rPr>
          <w:rStyle w:val="Appelnotedebasdep"/>
          <w:rFonts w:ascii="Sakkal Majalla" w:hAnsi="Sakkal Majalla" w:cs="Sakkal Majalla"/>
          <w:b/>
          <w:bCs/>
          <w:rtl/>
          <w:lang w:bidi="ar-DZ"/>
        </w:rPr>
        <w:footnoteReference w:customMarkFollows="1" w:id="1"/>
        <w:sym w:font="Symbol" w:char="F02A"/>
      </w:r>
      <w:r>
        <w:rPr>
          <w:rFonts w:ascii="Sakkal Majalla" w:hAnsi="Sakkal Majalla" w:cs="Sakkal Majalla"/>
          <w:b/>
          <w:bCs/>
          <w:rtl/>
          <w:lang w:bidi="ar-DZ"/>
        </w:rPr>
        <w:t>،</w:t>
      </w:r>
      <w:r>
        <w:rPr>
          <w:rFonts w:ascii="Sakkal Majalla" w:hAnsi="Sakkal Majalla" w:cs="Sakkal Majalla" w:hint="cs"/>
          <w:b/>
          <w:bCs/>
          <w:rtl/>
          <w:lang w:bidi="ar-DZ"/>
        </w:rPr>
        <w:t>خديجة</w:t>
      </w:r>
      <w:proofErr w:type="gramEnd"/>
      <w:r>
        <w:rPr>
          <w:rFonts w:ascii="Sakkal Majalla" w:hAnsi="Sakkal Majalla" w:cs="Sakkal Majalla" w:hint="cs"/>
          <w:b/>
          <w:bCs/>
          <w:rtl/>
          <w:lang w:bidi="ar-DZ"/>
        </w:rPr>
        <w:t xml:space="preserve"> هني</w:t>
      </w:r>
      <w:r>
        <w:rPr>
          <w:rFonts w:ascii="Sakkal Majalla" w:hAnsi="Sakkal Majalla" w:cs="Sakkal Majalla"/>
          <w:b/>
          <w:bCs/>
          <w:vertAlign w:val="superscript"/>
          <w:rtl/>
          <w:lang w:bidi="ar-DZ"/>
        </w:rPr>
        <w:t>2</w:t>
      </w:r>
    </w:p>
    <w:p w:rsidR="000F6735" w:rsidRDefault="001D106A" w:rsidP="001D106A">
      <w:pPr>
        <w:tabs>
          <w:tab w:val="right" w:pos="212"/>
        </w:tabs>
        <w:jc w:val="center"/>
        <w:rPr>
          <w:rFonts w:ascii="Sakkal Majalla" w:hAnsi="Sakkal Majalla" w:cs="Sakkal Majalla"/>
          <w:rtl/>
          <w:lang w:bidi="ar-DZ"/>
        </w:rPr>
      </w:pPr>
      <w:r>
        <w:rPr>
          <w:rFonts w:ascii="Sakkal Majalla" w:hAnsi="Sakkal Majalla" w:cs="Sakkal Majalla"/>
          <w:vertAlign w:val="superscript"/>
          <w:rtl/>
          <w:lang w:bidi="ar-DZ"/>
        </w:rPr>
        <w:t>1</w:t>
      </w:r>
      <w:r>
        <w:rPr>
          <w:rFonts w:ascii="Sakkal Majalla" w:hAnsi="Sakkal Majalla" w:cs="Sakkal Majalla" w:hint="cs"/>
          <w:rtl/>
          <w:lang w:bidi="ar-DZ"/>
        </w:rPr>
        <w:t>جامعة الجزائر 2</w:t>
      </w:r>
      <w:r>
        <w:rPr>
          <w:rFonts w:ascii="Sakkal Majalla" w:hAnsi="Sakkal Majalla" w:cs="Sakkal Majalla"/>
          <w:rtl/>
          <w:lang w:bidi="ar-DZ"/>
        </w:rPr>
        <w:t xml:space="preserve">:  </w:t>
      </w:r>
      <w:r>
        <w:rPr>
          <w:rFonts w:ascii="Sakkal Majalla" w:hAnsi="Sakkal Majalla" w:cs="Sakkal Majalla"/>
          <w:lang w:bidi="ar-DZ"/>
        </w:rPr>
        <w:t>hichem.benloucif@univ-alger2.dz</w:t>
      </w:r>
    </w:p>
    <w:p w:rsidR="000F6735" w:rsidRDefault="001D106A" w:rsidP="001D106A">
      <w:pPr>
        <w:tabs>
          <w:tab w:val="right" w:pos="212"/>
          <w:tab w:val="left" w:pos="1417"/>
          <w:tab w:val="left" w:pos="2267"/>
        </w:tabs>
        <w:jc w:val="center"/>
        <w:rPr>
          <w:rFonts w:ascii="Sakkal Majalla" w:hAnsi="Sakkal Majalla" w:cs="Sakkal Majalla"/>
          <w:rtl/>
          <w:lang w:bidi="ar-DZ"/>
        </w:rPr>
      </w:pPr>
      <w:r>
        <w:rPr>
          <w:rFonts w:ascii="Sakkal Majalla" w:hAnsi="Sakkal Majalla" w:cs="Sakkal Majalla" w:hint="cs"/>
          <w:vertAlign w:val="superscript"/>
          <w:rtl/>
          <w:lang w:bidi="ar-DZ"/>
        </w:rPr>
        <w:t xml:space="preserve">2 </w:t>
      </w:r>
      <w:r>
        <w:rPr>
          <w:rFonts w:ascii="Sakkal Majalla" w:hAnsi="Sakkal Majalla" w:cs="Sakkal Majalla" w:hint="cs"/>
          <w:rtl/>
          <w:lang w:bidi="ar-DZ"/>
        </w:rPr>
        <w:t xml:space="preserve">جامعة الجزائر 2:    </w:t>
      </w:r>
      <w:r>
        <w:rPr>
          <w:rFonts w:ascii="Sakkal Majalla" w:hAnsi="Sakkal Majalla" w:cs="Sakkal Majalla"/>
          <w:lang w:val="fr-FR" w:bidi="ar-DZ"/>
        </w:rPr>
        <w:t>sarahenni2@yahoo.fr</w:t>
      </w:r>
    </w:p>
    <w:p w:rsidR="000F6735" w:rsidRPr="00F6678F" w:rsidRDefault="000F6735">
      <w:pPr>
        <w:tabs>
          <w:tab w:val="right" w:pos="212"/>
        </w:tabs>
        <w:jc w:val="center"/>
        <w:rPr>
          <w:rFonts w:ascii="Sakkal Majalla" w:hAnsi="Sakkal Majalla" w:cs="Sakkal Majalla"/>
          <w:sz w:val="28"/>
          <w:szCs w:val="28"/>
          <w:rtl/>
          <w:lang w:bidi="ar-DZ"/>
        </w:rPr>
      </w:pPr>
    </w:p>
    <w:p w:rsidR="001D106A" w:rsidRPr="001D106A" w:rsidRDefault="001D106A" w:rsidP="001D106A">
      <w:pPr>
        <w:tabs>
          <w:tab w:val="right" w:pos="212"/>
        </w:tabs>
        <w:jc w:val="both"/>
        <w:rPr>
          <w:rFonts w:ascii="Sakkal Majalla" w:hAnsi="Sakkal Majalla" w:cs="Sakkal Majalla"/>
          <w:sz w:val="22"/>
          <w:szCs w:val="22"/>
          <w:rtl/>
          <w:lang w:bidi="ar-DZ"/>
        </w:rPr>
      </w:pPr>
      <w:r w:rsidRPr="001D106A">
        <w:rPr>
          <w:rFonts w:ascii="Sakkal Majalla" w:hAnsi="Sakkal Majalla" w:cs="Sakkal Majalla"/>
          <w:sz w:val="22"/>
          <w:szCs w:val="22"/>
          <w:rtl/>
          <w:lang w:bidi="ar-DZ"/>
        </w:rPr>
        <w:t xml:space="preserve">الاستلام: </w:t>
      </w:r>
      <w:r>
        <w:rPr>
          <w:rFonts w:ascii="Sakkal Majalla" w:hAnsi="Sakkal Majalla" w:cs="Sakkal Majalla"/>
          <w:sz w:val="22"/>
          <w:szCs w:val="22"/>
          <w:lang w:bidi="ar-DZ"/>
        </w:rPr>
        <w:t>22</w:t>
      </w:r>
      <w:r w:rsidRPr="001D106A">
        <w:rPr>
          <w:rFonts w:ascii="Sakkal Majalla" w:hAnsi="Sakkal Majalla" w:cs="Sakkal Majalla"/>
          <w:sz w:val="22"/>
          <w:szCs w:val="22"/>
          <w:rtl/>
          <w:lang w:bidi="ar-DZ"/>
        </w:rPr>
        <w:t>/</w:t>
      </w:r>
      <w:r>
        <w:rPr>
          <w:rFonts w:ascii="Sakkal Majalla" w:hAnsi="Sakkal Majalla" w:cs="Sakkal Majalla"/>
          <w:sz w:val="22"/>
          <w:szCs w:val="22"/>
          <w:lang w:bidi="ar-DZ"/>
        </w:rPr>
        <w:t>09</w:t>
      </w:r>
      <w:r w:rsidRPr="001D106A">
        <w:rPr>
          <w:rFonts w:ascii="Sakkal Majalla" w:hAnsi="Sakkal Majalla" w:cs="Sakkal Majalla"/>
          <w:sz w:val="22"/>
          <w:szCs w:val="22"/>
          <w:rtl/>
          <w:lang w:bidi="ar-DZ"/>
        </w:rPr>
        <w:t>/</w:t>
      </w:r>
      <w:r>
        <w:rPr>
          <w:rFonts w:ascii="Sakkal Majalla" w:hAnsi="Sakkal Majalla" w:cs="Sakkal Majalla"/>
          <w:sz w:val="22"/>
          <w:szCs w:val="22"/>
          <w:lang w:bidi="ar-DZ"/>
        </w:rPr>
        <w:t>2022</w:t>
      </w:r>
      <w:r w:rsidRPr="001D106A">
        <w:rPr>
          <w:rFonts w:ascii="Sakkal Majalla" w:hAnsi="Sakkal Majalla" w:cs="Sakkal Majalla"/>
          <w:sz w:val="22"/>
          <w:szCs w:val="22"/>
          <w:rtl/>
          <w:lang w:bidi="ar-DZ"/>
        </w:rPr>
        <w:t xml:space="preserve">           </w:t>
      </w:r>
      <w:r>
        <w:rPr>
          <w:rFonts w:ascii="Sakkal Majalla" w:hAnsi="Sakkal Majalla" w:cs="Sakkal Majalla"/>
          <w:sz w:val="22"/>
          <w:szCs w:val="22"/>
          <w:rtl/>
          <w:lang w:bidi="ar-DZ"/>
        </w:rPr>
        <w:t xml:space="preserve">   </w:t>
      </w:r>
      <w:r w:rsidRPr="001D106A">
        <w:rPr>
          <w:rFonts w:ascii="Sakkal Majalla" w:hAnsi="Sakkal Majalla" w:cs="Sakkal Majalla"/>
          <w:sz w:val="22"/>
          <w:szCs w:val="22"/>
          <w:rtl/>
          <w:lang w:bidi="ar-DZ"/>
        </w:rPr>
        <w:t xml:space="preserve">  </w:t>
      </w:r>
      <w:r>
        <w:rPr>
          <w:rFonts w:ascii="Sakkal Majalla" w:hAnsi="Sakkal Majalla" w:cs="Sakkal Majalla" w:hint="cs"/>
          <w:sz w:val="22"/>
          <w:szCs w:val="22"/>
          <w:rtl/>
          <w:lang w:bidi="ar-DZ"/>
        </w:rPr>
        <w:t xml:space="preserve">  </w:t>
      </w:r>
      <w:r w:rsidRPr="001D106A">
        <w:rPr>
          <w:rFonts w:ascii="Sakkal Majalla" w:hAnsi="Sakkal Majalla" w:cs="Sakkal Majalla"/>
          <w:sz w:val="22"/>
          <w:szCs w:val="22"/>
          <w:rtl/>
          <w:lang w:bidi="ar-DZ"/>
        </w:rPr>
        <w:t xml:space="preserve">    </w:t>
      </w:r>
      <w:r w:rsidRPr="001D106A">
        <w:rPr>
          <w:rFonts w:ascii="Sakkal Majalla" w:hAnsi="Sakkal Majalla" w:cs="Sakkal Majalla"/>
          <w:sz w:val="22"/>
          <w:szCs w:val="22"/>
          <w:lang w:bidi="ar-DZ"/>
        </w:rPr>
        <w:t xml:space="preserve">  </w:t>
      </w:r>
      <w:r w:rsidRPr="001D106A">
        <w:rPr>
          <w:rFonts w:ascii="Sakkal Majalla" w:hAnsi="Sakkal Majalla" w:cs="Sakkal Majalla"/>
          <w:sz w:val="22"/>
          <w:szCs w:val="22"/>
          <w:rtl/>
          <w:lang w:bidi="ar-DZ"/>
        </w:rPr>
        <w:t xml:space="preserve">  القبول: </w:t>
      </w:r>
      <w:r>
        <w:rPr>
          <w:rFonts w:ascii="Sakkal Majalla" w:hAnsi="Sakkal Majalla" w:cs="Sakkal Majalla"/>
          <w:sz w:val="22"/>
          <w:szCs w:val="22"/>
          <w:lang w:bidi="ar-DZ"/>
        </w:rPr>
        <w:t>25</w:t>
      </w:r>
      <w:r w:rsidRPr="001D106A">
        <w:rPr>
          <w:rFonts w:ascii="Sakkal Majalla" w:hAnsi="Sakkal Majalla" w:cs="Sakkal Majalla"/>
          <w:sz w:val="22"/>
          <w:szCs w:val="22"/>
          <w:rtl/>
          <w:lang w:bidi="ar-DZ"/>
        </w:rPr>
        <w:t>/</w:t>
      </w:r>
      <w:r>
        <w:rPr>
          <w:rFonts w:ascii="Sakkal Majalla" w:hAnsi="Sakkal Majalla" w:cs="Sakkal Majalla"/>
          <w:sz w:val="22"/>
          <w:szCs w:val="22"/>
          <w:lang w:bidi="ar-DZ"/>
        </w:rPr>
        <w:t>11</w:t>
      </w:r>
      <w:r w:rsidRPr="001D106A">
        <w:rPr>
          <w:rFonts w:ascii="Sakkal Majalla" w:hAnsi="Sakkal Majalla" w:cs="Sakkal Majalla"/>
          <w:sz w:val="22"/>
          <w:szCs w:val="22"/>
          <w:rtl/>
          <w:lang w:bidi="ar-DZ"/>
        </w:rPr>
        <w:t>/</w:t>
      </w:r>
      <w:r>
        <w:rPr>
          <w:rFonts w:ascii="Sakkal Majalla" w:hAnsi="Sakkal Majalla" w:cs="Sakkal Majalla"/>
          <w:sz w:val="22"/>
          <w:szCs w:val="22"/>
          <w:lang w:bidi="ar-DZ"/>
        </w:rPr>
        <w:t>2022</w:t>
      </w:r>
      <w:r>
        <w:rPr>
          <w:rFonts w:ascii="Sakkal Majalla" w:hAnsi="Sakkal Majalla" w:cs="Sakkal Majalla"/>
          <w:sz w:val="22"/>
          <w:szCs w:val="22"/>
          <w:rtl/>
          <w:lang w:bidi="ar-DZ"/>
        </w:rPr>
        <w:t xml:space="preserve">        </w:t>
      </w:r>
      <w:r w:rsidRPr="001D106A">
        <w:rPr>
          <w:rFonts w:ascii="Sakkal Majalla" w:hAnsi="Sakkal Majalla" w:cs="Sakkal Majalla"/>
          <w:sz w:val="22"/>
          <w:szCs w:val="22"/>
          <w:rtl/>
          <w:lang w:bidi="ar-DZ"/>
        </w:rPr>
        <w:t xml:space="preserve">                   النشر: </w:t>
      </w:r>
      <w:r w:rsidRPr="001D106A">
        <w:rPr>
          <w:rFonts w:ascii="Sakkal Majalla" w:hAnsi="Sakkal Majalla" w:cs="Sakkal Majalla" w:hint="cs"/>
          <w:sz w:val="22"/>
          <w:szCs w:val="22"/>
          <w:rtl/>
          <w:lang w:bidi="ar-DZ"/>
        </w:rPr>
        <w:t>31</w:t>
      </w:r>
      <w:r w:rsidRPr="001D106A">
        <w:rPr>
          <w:rFonts w:ascii="Sakkal Majalla" w:hAnsi="Sakkal Majalla" w:cs="Sakkal Majalla"/>
          <w:sz w:val="22"/>
          <w:szCs w:val="22"/>
          <w:rtl/>
          <w:lang w:bidi="ar-DZ"/>
        </w:rPr>
        <w:t>/</w:t>
      </w:r>
      <w:r w:rsidRPr="001D106A">
        <w:rPr>
          <w:rFonts w:ascii="Sakkal Majalla" w:hAnsi="Sakkal Majalla" w:cs="Sakkal Majalla" w:hint="cs"/>
          <w:sz w:val="22"/>
          <w:szCs w:val="22"/>
          <w:rtl/>
          <w:lang w:bidi="ar-DZ"/>
        </w:rPr>
        <w:t>12</w:t>
      </w:r>
      <w:r w:rsidRPr="001D106A">
        <w:rPr>
          <w:rFonts w:ascii="Sakkal Majalla" w:hAnsi="Sakkal Majalla" w:cs="Sakkal Majalla"/>
          <w:sz w:val="22"/>
          <w:szCs w:val="22"/>
          <w:rtl/>
          <w:lang w:bidi="ar-DZ"/>
        </w:rPr>
        <w:t>/</w:t>
      </w:r>
      <w:r w:rsidRPr="001D106A">
        <w:rPr>
          <w:rFonts w:ascii="Sakkal Majalla" w:hAnsi="Sakkal Majalla" w:cs="Sakkal Majalla" w:hint="cs"/>
          <w:sz w:val="22"/>
          <w:szCs w:val="22"/>
          <w:rtl/>
          <w:lang w:bidi="ar-DZ"/>
        </w:rPr>
        <w:t>2022</w:t>
      </w:r>
    </w:p>
    <w:p w:rsidR="000F6735" w:rsidRDefault="000F6735">
      <w:pPr>
        <w:tabs>
          <w:tab w:val="right" w:pos="212"/>
        </w:tabs>
        <w:jc w:val="both"/>
        <w:rPr>
          <w:rFonts w:ascii="Sakkal Majalla" w:eastAsia="SimSun" w:hAnsi="Sakkal Majalla" w:cs="Sakkal Majalla"/>
          <w:b/>
          <w:bCs/>
          <w:sz w:val="18"/>
          <w:szCs w:val="18"/>
          <w:rtl/>
          <w:lang w:val="fr-FR" w:eastAsia="zh-CN" w:bidi="ar-DZ"/>
        </w:rPr>
      </w:pPr>
    </w:p>
    <w:p w:rsidR="000F6735" w:rsidRDefault="001D106A" w:rsidP="001D106A">
      <w:pPr>
        <w:tabs>
          <w:tab w:val="right" w:pos="212"/>
        </w:tabs>
        <w:spacing w:after="80"/>
        <w:jc w:val="lowKashida"/>
        <w:rPr>
          <w:rFonts w:ascii="Sakkal Majalla" w:eastAsia="SimSun" w:hAnsi="Sakkal Majalla" w:cs="Sakkal Majalla"/>
          <w:b/>
          <w:bCs/>
          <w:sz w:val="22"/>
          <w:szCs w:val="22"/>
          <w:rtl/>
          <w:lang w:val="fr-FR" w:eastAsia="zh-CN" w:bidi="ar-DZ"/>
        </w:rPr>
      </w:pPr>
      <w:r>
        <w:rPr>
          <w:rFonts w:ascii="Sakkal Majalla" w:eastAsia="SimSun" w:hAnsi="Sakkal Majalla" w:cs="Sakkal Majalla"/>
          <w:b/>
          <w:bCs/>
          <w:sz w:val="22"/>
          <w:szCs w:val="22"/>
          <w:rtl/>
          <w:lang w:val="fr-FR" w:eastAsia="zh-CN" w:bidi="ar-DZ"/>
        </w:rPr>
        <w:t>ملخص:</w:t>
      </w:r>
    </w:p>
    <w:p w:rsidR="000F6735" w:rsidRPr="00F6678F" w:rsidRDefault="001D106A" w:rsidP="001D106A">
      <w:pPr>
        <w:tabs>
          <w:tab w:val="right" w:pos="567"/>
        </w:tabs>
        <w:jc w:val="lowKashida"/>
        <w:rPr>
          <w:rFonts w:ascii="Sakkal Majalla" w:hAnsi="Sakkal Majalla" w:cs="Sakkal Majalla"/>
          <w:rtl/>
          <w:lang w:bidi="ar-DZ"/>
        </w:rPr>
      </w:pPr>
      <w:r>
        <w:rPr>
          <w:rFonts w:ascii="Sakkal Majalla" w:hAnsi="Sakkal Majalla" w:cs="Sakkal Majalla" w:hint="cs"/>
          <w:sz w:val="22"/>
          <w:szCs w:val="22"/>
          <w:rtl/>
          <w:lang w:bidi="ar-DZ"/>
        </w:rPr>
        <w:t xml:space="preserve">نسعى من خلال هذا المقال </w:t>
      </w:r>
      <w:r w:rsidRPr="00813795">
        <w:rPr>
          <w:rFonts w:ascii="Sakkal Majalla" w:hAnsi="Sakkal Majalla" w:cs="Sakkal Majalla" w:hint="cs"/>
          <w:sz w:val="22"/>
          <w:szCs w:val="22"/>
          <w:rtl/>
          <w:lang w:bidi="ar-DZ"/>
        </w:rPr>
        <w:t xml:space="preserve">الموسوم بـ :"إيمانويل </w:t>
      </w:r>
      <w:proofErr w:type="spellStart"/>
      <w:r w:rsidRPr="00813795">
        <w:rPr>
          <w:rFonts w:ascii="Sakkal Majalla" w:hAnsi="Sakkal Majalla" w:cs="Sakkal Majalla" w:hint="cs"/>
          <w:sz w:val="22"/>
          <w:szCs w:val="22"/>
          <w:rtl/>
          <w:lang w:bidi="ar-DZ"/>
        </w:rPr>
        <w:t>لفيناس</w:t>
      </w:r>
      <w:proofErr w:type="spellEnd"/>
      <w:r w:rsidRPr="00813795">
        <w:rPr>
          <w:rFonts w:ascii="Sakkal Majalla" w:hAnsi="Sakkal Majalla" w:cs="Sakkal Majalla" w:hint="cs"/>
          <w:sz w:val="22"/>
          <w:szCs w:val="22"/>
          <w:rtl/>
          <w:lang w:bidi="ar-DZ"/>
        </w:rPr>
        <w:t xml:space="preserve"> :اكتشاف الوجود ضد </w:t>
      </w:r>
      <w:proofErr w:type="spellStart"/>
      <w:r w:rsidRPr="00813795">
        <w:rPr>
          <w:rFonts w:ascii="Sakkal Majalla" w:hAnsi="Sakkal Majalla" w:cs="Sakkal Majalla" w:hint="cs"/>
          <w:sz w:val="22"/>
          <w:szCs w:val="22"/>
          <w:rtl/>
          <w:lang w:bidi="ar-DZ"/>
        </w:rPr>
        <w:t>هوسرل</w:t>
      </w:r>
      <w:proofErr w:type="spellEnd"/>
      <w:r w:rsidRPr="00813795">
        <w:rPr>
          <w:rFonts w:ascii="Sakkal Majalla" w:hAnsi="Sakkal Majalla" w:cs="Sakkal Majalla" w:hint="cs"/>
          <w:sz w:val="22"/>
          <w:szCs w:val="22"/>
          <w:rtl/>
          <w:lang w:bidi="ar-DZ"/>
        </w:rPr>
        <w:t xml:space="preserve"> وهيدغر" الوقوف على أهم الانتقادات التي وجهها إيمانويل </w:t>
      </w:r>
      <w:proofErr w:type="spellStart"/>
      <w:r w:rsidRPr="00813795">
        <w:rPr>
          <w:rFonts w:ascii="Sakkal Majalla" w:hAnsi="Sakkal Majalla" w:cs="Sakkal Majalla" w:hint="cs"/>
          <w:sz w:val="22"/>
          <w:szCs w:val="22"/>
          <w:rtl/>
          <w:lang w:bidi="ar-DZ"/>
        </w:rPr>
        <w:t>لفيناس</w:t>
      </w:r>
      <w:proofErr w:type="spellEnd"/>
      <w:r w:rsidRPr="00813795">
        <w:rPr>
          <w:rFonts w:ascii="Sakkal Majalla" w:hAnsi="Sakkal Majalla" w:cs="Sakkal Majalla" w:hint="cs"/>
          <w:sz w:val="22"/>
          <w:szCs w:val="22"/>
          <w:rtl/>
          <w:lang w:bidi="ar-DZ"/>
        </w:rPr>
        <w:t xml:space="preserve"> إلى ممثلي الجيل الأول </w:t>
      </w:r>
      <w:proofErr w:type="spellStart"/>
      <w:r w:rsidRPr="00813795">
        <w:rPr>
          <w:rFonts w:ascii="Sakkal Majalla" w:hAnsi="Sakkal Majalla" w:cs="Sakkal Majalla" w:hint="cs"/>
          <w:sz w:val="22"/>
          <w:szCs w:val="22"/>
          <w:rtl/>
          <w:lang w:bidi="ar-DZ"/>
        </w:rPr>
        <w:t>للفينومينولوجيا</w:t>
      </w:r>
      <w:proofErr w:type="spellEnd"/>
      <w:r w:rsidRPr="00813795">
        <w:rPr>
          <w:rFonts w:ascii="Sakkal Majalla" w:hAnsi="Sakkal Majalla" w:cs="Sakkal Majalla" w:hint="cs"/>
          <w:sz w:val="22"/>
          <w:szCs w:val="22"/>
          <w:rtl/>
          <w:lang w:bidi="ar-DZ"/>
        </w:rPr>
        <w:t xml:space="preserve"> إدموند </w:t>
      </w:r>
      <w:proofErr w:type="spellStart"/>
      <w:r w:rsidRPr="00813795">
        <w:rPr>
          <w:rFonts w:ascii="Sakkal Majalla" w:hAnsi="Sakkal Majalla" w:cs="Sakkal Majalla" w:hint="cs"/>
          <w:sz w:val="22"/>
          <w:szCs w:val="22"/>
          <w:rtl/>
          <w:lang w:bidi="ar-DZ"/>
        </w:rPr>
        <w:t>هوسرل</w:t>
      </w:r>
      <w:proofErr w:type="spellEnd"/>
      <w:r w:rsidRPr="00813795">
        <w:rPr>
          <w:rFonts w:ascii="Sakkal Majalla" w:hAnsi="Sakkal Majalla" w:cs="Sakkal Majalla" w:hint="cs"/>
          <w:sz w:val="22"/>
          <w:szCs w:val="22"/>
          <w:rtl/>
          <w:lang w:bidi="ar-DZ"/>
        </w:rPr>
        <w:t xml:space="preserve"> ومارتن هيدغر  ،ليبدأ رحلة نقد الفلسفة الغربية والإرث الأنطولوجي الذي تأسس على مركزية العقل والحرية</w:t>
      </w:r>
      <w:r>
        <w:rPr>
          <w:rFonts w:ascii="Sakkal Majalla" w:hAnsi="Sakkal Majalla" w:cs="Sakkal Majalla" w:hint="cs"/>
          <w:sz w:val="22"/>
          <w:szCs w:val="22"/>
          <w:rtl/>
          <w:lang w:bidi="ar-DZ"/>
        </w:rPr>
        <w:t xml:space="preserve"> ،هذه المركزية التي غالبا ما رفضت الغيرية .وعلى الرغم من أن الفلسفة </w:t>
      </w:r>
      <w:proofErr w:type="spellStart"/>
      <w:r>
        <w:rPr>
          <w:rFonts w:ascii="Sakkal Majalla" w:hAnsi="Sakkal Majalla" w:cs="Sakkal Majalla" w:hint="cs"/>
          <w:sz w:val="22"/>
          <w:szCs w:val="22"/>
          <w:rtl/>
          <w:lang w:bidi="ar-DZ"/>
        </w:rPr>
        <w:t>اللفيناسية</w:t>
      </w:r>
      <w:proofErr w:type="spellEnd"/>
      <w:r>
        <w:rPr>
          <w:rFonts w:ascii="Sakkal Majalla" w:hAnsi="Sakkal Majalla" w:cs="Sakkal Majalla" w:hint="cs"/>
          <w:sz w:val="22"/>
          <w:szCs w:val="22"/>
          <w:rtl/>
          <w:lang w:bidi="ar-DZ"/>
        </w:rPr>
        <w:t xml:space="preserve"> تعود جذورها التي كونتها إلى </w:t>
      </w:r>
      <w:proofErr w:type="spellStart"/>
      <w:r>
        <w:rPr>
          <w:rFonts w:ascii="Sakkal Majalla" w:hAnsi="Sakkal Majalla" w:cs="Sakkal Majalla" w:hint="cs"/>
          <w:sz w:val="22"/>
          <w:szCs w:val="22"/>
          <w:rtl/>
          <w:lang w:bidi="ar-DZ"/>
        </w:rPr>
        <w:t>فينومينولوجيا</w:t>
      </w:r>
      <w:proofErr w:type="spellEnd"/>
      <w:r>
        <w:rPr>
          <w:rFonts w:ascii="Sakkal Majalla" w:hAnsi="Sakkal Majalla" w:cs="Sakkal Majalla" w:hint="cs"/>
          <w:sz w:val="22"/>
          <w:szCs w:val="22"/>
          <w:rtl/>
          <w:lang w:bidi="ar-DZ"/>
        </w:rPr>
        <w:t xml:space="preserve"> الجيل الأول ،إلا أن </w:t>
      </w:r>
      <w:proofErr w:type="spellStart"/>
      <w:r w:rsidRPr="00F6678F">
        <w:rPr>
          <w:rFonts w:ascii="Sakkal Majalla" w:hAnsi="Sakkal Majalla" w:cs="Sakkal Majalla" w:hint="cs"/>
          <w:sz w:val="22"/>
          <w:szCs w:val="22"/>
          <w:rtl/>
          <w:lang w:bidi="ar-DZ"/>
        </w:rPr>
        <w:t>لفيناس</w:t>
      </w:r>
      <w:proofErr w:type="spellEnd"/>
      <w:r w:rsidRPr="00F6678F">
        <w:rPr>
          <w:rFonts w:ascii="Sakkal Majalla" w:hAnsi="Sakkal Majalla" w:cs="Sakkal Majalla" w:hint="cs"/>
          <w:sz w:val="22"/>
          <w:szCs w:val="22"/>
          <w:rtl/>
          <w:lang w:bidi="ar-DZ"/>
        </w:rPr>
        <w:t xml:space="preserve"> </w:t>
      </w:r>
      <w:r w:rsidRPr="00F6678F">
        <w:rPr>
          <w:rFonts w:ascii="Sakkal Majalla" w:hAnsi="Sakkal Majalla" w:cs="Sakkal Majalla"/>
          <w:sz w:val="22"/>
          <w:szCs w:val="22"/>
          <w:rtl/>
          <w:lang w:bidi="ar-DZ"/>
        </w:rPr>
        <w:t>س</w:t>
      </w:r>
      <w:r w:rsidRPr="00F6678F">
        <w:rPr>
          <w:rFonts w:ascii="Sakkal Majalla" w:hAnsi="Sakkal Majalla" w:cs="Sakkal Majalla" w:hint="cs"/>
          <w:sz w:val="22"/>
          <w:szCs w:val="22"/>
          <w:rtl/>
          <w:lang w:bidi="ar-DZ"/>
        </w:rPr>
        <w:t>ي</w:t>
      </w:r>
      <w:r w:rsidRPr="00F6678F">
        <w:rPr>
          <w:rFonts w:ascii="Sakkal Majalla" w:hAnsi="Sakkal Majalla" w:cs="Sakkal Majalla"/>
          <w:sz w:val="22"/>
          <w:szCs w:val="22"/>
          <w:rtl/>
          <w:lang w:bidi="ar-DZ"/>
        </w:rPr>
        <w:t>فتح آفاق الابتعاد عن</w:t>
      </w:r>
      <w:r w:rsidRPr="00F6678F">
        <w:rPr>
          <w:rFonts w:ascii="Sakkal Majalla" w:hAnsi="Sakkal Majalla" w:cs="Sakkal Majalla" w:hint="cs"/>
          <w:sz w:val="22"/>
          <w:szCs w:val="22"/>
          <w:rtl/>
          <w:lang w:bidi="ar-DZ"/>
        </w:rPr>
        <w:t xml:space="preserve"> </w:t>
      </w:r>
      <w:proofErr w:type="spellStart"/>
      <w:r w:rsidRPr="00F6678F">
        <w:rPr>
          <w:rFonts w:ascii="Sakkal Majalla" w:hAnsi="Sakkal Majalla" w:cs="Sakkal Majalla" w:hint="cs"/>
          <w:sz w:val="22"/>
          <w:szCs w:val="22"/>
          <w:rtl/>
          <w:lang w:bidi="ar-DZ"/>
        </w:rPr>
        <w:t>هوسرل</w:t>
      </w:r>
      <w:proofErr w:type="spellEnd"/>
      <w:r w:rsidRPr="00F6678F">
        <w:rPr>
          <w:rFonts w:ascii="Sakkal Majalla" w:hAnsi="Sakkal Majalla" w:cs="Sakkal Majalla" w:hint="cs"/>
          <w:sz w:val="22"/>
          <w:szCs w:val="22"/>
          <w:rtl/>
          <w:lang w:bidi="ar-DZ"/>
        </w:rPr>
        <w:t xml:space="preserve"> وهيدغر</w:t>
      </w:r>
      <w:r w:rsidRPr="00F6678F">
        <w:rPr>
          <w:rFonts w:ascii="Sakkal Majalla" w:hAnsi="Sakkal Majalla" w:cs="Sakkal Majalla"/>
          <w:sz w:val="22"/>
          <w:szCs w:val="22"/>
          <w:rtl/>
          <w:lang w:bidi="ar-DZ"/>
        </w:rPr>
        <w:t xml:space="preserve"> ، خاصة بإضافة المسؤولية تجاه الآخر و استضافته من خلال </w:t>
      </w:r>
      <w:proofErr w:type="spellStart"/>
      <w:r w:rsidRPr="00F6678F">
        <w:rPr>
          <w:rFonts w:ascii="Sakkal Majalla" w:hAnsi="Sakkal Majalla" w:cs="Sakkal Majalla"/>
          <w:sz w:val="22"/>
          <w:szCs w:val="22"/>
          <w:rtl/>
          <w:lang w:bidi="ar-DZ"/>
        </w:rPr>
        <w:t>فينومينولوجيا</w:t>
      </w:r>
      <w:proofErr w:type="spellEnd"/>
      <w:r w:rsidRPr="00F6678F">
        <w:rPr>
          <w:rFonts w:ascii="Sakkal Majalla" w:hAnsi="Sakkal Majalla" w:cs="Sakkal Majalla"/>
          <w:sz w:val="22"/>
          <w:szCs w:val="22"/>
          <w:rtl/>
          <w:lang w:bidi="ar-DZ"/>
        </w:rPr>
        <w:t xml:space="preserve"> الوجه – في جواز التعبير – التي ستغدو أكثر أصالة من الوعي القصدي عند </w:t>
      </w:r>
      <w:proofErr w:type="spellStart"/>
      <w:r w:rsidRPr="00F6678F">
        <w:rPr>
          <w:rFonts w:ascii="Sakkal Majalla" w:hAnsi="Sakkal Majalla" w:cs="Sakkal Majalla"/>
          <w:sz w:val="22"/>
          <w:szCs w:val="22"/>
          <w:rtl/>
          <w:lang w:bidi="ar-DZ"/>
        </w:rPr>
        <w:t>هوسرل</w:t>
      </w:r>
      <w:proofErr w:type="spellEnd"/>
      <w:r w:rsidRPr="00F6678F">
        <w:rPr>
          <w:rFonts w:ascii="Sakkal Majalla" w:hAnsi="Sakkal Majalla" w:cs="Sakkal Majalla"/>
          <w:sz w:val="22"/>
          <w:szCs w:val="22"/>
          <w:rtl/>
          <w:lang w:bidi="ar-DZ"/>
        </w:rPr>
        <w:t>، في</w:t>
      </w:r>
      <w:r w:rsidRPr="00F6678F">
        <w:rPr>
          <w:rFonts w:ascii="Sakkal Majalla" w:hAnsi="Sakkal Majalla" w:cs="Sakkal Majalla"/>
          <w:sz w:val="22"/>
          <w:szCs w:val="22"/>
          <w:lang w:bidi="ar-DZ"/>
        </w:rPr>
        <w:t xml:space="preserve"> </w:t>
      </w:r>
      <w:r w:rsidRPr="00F6678F">
        <w:rPr>
          <w:rFonts w:ascii="Sakkal Majalla" w:hAnsi="Sakkal Majalla" w:cs="Sakkal Majalla"/>
          <w:sz w:val="22"/>
          <w:szCs w:val="22"/>
          <w:rtl/>
          <w:lang w:bidi="ar-DZ"/>
        </w:rPr>
        <w:t xml:space="preserve">حين سيعتبر سؤال العلاقة مع الغير أكثر جذرية من سؤال الوجود عند هيدغر ، ليمنح </w:t>
      </w:r>
      <w:proofErr w:type="spellStart"/>
      <w:r w:rsidRPr="00F6678F">
        <w:rPr>
          <w:rFonts w:ascii="Sakkal Majalla" w:hAnsi="Sakkal Majalla" w:cs="Sakkal Majalla"/>
          <w:sz w:val="22"/>
          <w:szCs w:val="22"/>
          <w:rtl/>
          <w:lang w:bidi="ar-DZ"/>
        </w:rPr>
        <w:t>لفيناس</w:t>
      </w:r>
      <w:proofErr w:type="spellEnd"/>
      <w:r w:rsidRPr="00F6678F">
        <w:rPr>
          <w:rFonts w:ascii="Sakkal Majalla" w:hAnsi="Sakkal Majalla" w:cs="Sakkal Majalla"/>
          <w:sz w:val="22"/>
          <w:szCs w:val="22"/>
          <w:rtl/>
          <w:lang w:bidi="ar-DZ"/>
        </w:rPr>
        <w:t xml:space="preserve"> الأفضلية </w:t>
      </w:r>
      <w:proofErr w:type="spellStart"/>
      <w:r w:rsidRPr="00F6678F">
        <w:rPr>
          <w:rFonts w:ascii="Sakkal Majalla" w:hAnsi="Sakkal Majalla" w:cs="Sakkal Majalla"/>
          <w:sz w:val="22"/>
          <w:szCs w:val="22"/>
          <w:rtl/>
          <w:lang w:bidi="ar-DZ"/>
        </w:rPr>
        <w:t>للإتيقا</w:t>
      </w:r>
      <w:proofErr w:type="spellEnd"/>
      <w:r w:rsidRPr="00F6678F">
        <w:rPr>
          <w:rFonts w:ascii="Sakkal Majalla" w:hAnsi="Sakkal Majalla" w:cs="Sakkal Majalla"/>
          <w:sz w:val="22"/>
          <w:szCs w:val="22"/>
          <w:rtl/>
          <w:lang w:bidi="ar-DZ"/>
        </w:rPr>
        <w:t xml:space="preserve"> على حساب الأنطولوجيا ، وعليه</w:t>
      </w:r>
      <w:r w:rsidRPr="00F6678F">
        <w:rPr>
          <w:rFonts w:ascii="Sakkal Majalla" w:hAnsi="Sakkal Majalla" w:cs="Sakkal Majalla" w:hint="cs"/>
          <w:sz w:val="22"/>
          <w:szCs w:val="22"/>
          <w:rtl/>
          <w:lang w:bidi="ar-DZ"/>
        </w:rPr>
        <w:t xml:space="preserve"> </w:t>
      </w:r>
      <w:r w:rsidRPr="00F6678F">
        <w:rPr>
          <w:rFonts w:ascii="Sakkal Majalla" w:hAnsi="Sakkal Majalla" w:cs="Sakkal Majalla"/>
          <w:sz w:val="22"/>
          <w:szCs w:val="22"/>
          <w:rtl/>
          <w:lang w:bidi="ar-DZ"/>
        </w:rPr>
        <w:t xml:space="preserve">تصير </w:t>
      </w:r>
      <w:proofErr w:type="spellStart"/>
      <w:r w:rsidRPr="00F6678F">
        <w:rPr>
          <w:rFonts w:ascii="Sakkal Majalla" w:hAnsi="Sakkal Majalla" w:cs="Sakkal Majalla"/>
          <w:sz w:val="22"/>
          <w:szCs w:val="22"/>
          <w:rtl/>
          <w:lang w:bidi="ar-DZ"/>
        </w:rPr>
        <w:t>الإتيقا</w:t>
      </w:r>
      <w:proofErr w:type="spellEnd"/>
      <w:r w:rsidRPr="00F6678F">
        <w:rPr>
          <w:rFonts w:ascii="Sakkal Majalla" w:hAnsi="Sakkal Majalla" w:cs="Sakkal Majalla"/>
          <w:sz w:val="22"/>
          <w:szCs w:val="22"/>
          <w:rtl/>
          <w:lang w:bidi="ar-DZ"/>
        </w:rPr>
        <w:t xml:space="preserve"> فلسفة أولى؛ و ليست مجرد فرع من فروع الفلسفة، إنما هي الفلسفة الأولى</w:t>
      </w:r>
      <w:r w:rsidRPr="00F6678F">
        <w:rPr>
          <w:rFonts w:ascii="Sakkal Majalla" w:hAnsi="Sakkal Majalla" w:cs="Sakkal Majalla"/>
          <w:rtl/>
          <w:lang w:bidi="ar-DZ"/>
        </w:rPr>
        <w:t>.</w:t>
      </w:r>
    </w:p>
    <w:p w:rsidR="000F6735" w:rsidRDefault="001D106A" w:rsidP="001D106A">
      <w:pPr>
        <w:tabs>
          <w:tab w:val="right" w:pos="212"/>
        </w:tabs>
        <w:spacing w:before="80"/>
        <w:jc w:val="lowKashida"/>
        <w:rPr>
          <w:rFonts w:ascii="Sakkal Majalla" w:hAnsi="Sakkal Majalla" w:cs="Sakkal Majalla"/>
          <w:sz w:val="22"/>
          <w:szCs w:val="22"/>
          <w:rtl/>
          <w:lang w:bidi="ar-DZ"/>
        </w:rPr>
      </w:pPr>
      <w:r>
        <w:rPr>
          <w:rFonts w:ascii="Sakkal Majalla" w:eastAsia="SimSun" w:hAnsi="Sakkal Majalla" w:cs="Sakkal Majalla"/>
          <w:b/>
          <w:bCs/>
          <w:sz w:val="22"/>
          <w:szCs w:val="22"/>
          <w:rtl/>
          <w:lang w:val="fr-FR" w:eastAsia="zh-CN" w:bidi="ar-DZ"/>
        </w:rPr>
        <w:t xml:space="preserve">الكلمات </w:t>
      </w:r>
      <w:proofErr w:type="gramStart"/>
      <w:r>
        <w:rPr>
          <w:rFonts w:ascii="Sakkal Majalla" w:eastAsia="SimSun" w:hAnsi="Sakkal Majalla" w:cs="Sakkal Majalla"/>
          <w:b/>
          <w:bCs/>
          <w:sz w:val="22"/>
          <w:szCs w:val="22"/>
          <w:rtl/>
          <w:lang w:val="fr-FR" w:eastAsia="zh-CN" w:bidi="ar-DZ"/>
        </w:rPr>
        <w:t>المفتاحية :</w:t>
      </w:r>
      <w:r>
        <w:rPr>
          <w:rFonts w:ascii="Sakkal Majalla" w:hAnsi="Sakkal Majalla" w:cs="Sakkal Majalla" w:hint="cs"/>
          <w:sz w:val="22"/>
          <w:szCs w:val="22"/>
          <w:rtl/>
          <w:lang w:bidi="ar-DZ"/>
        </w:rPr>
        <w:t>النقد</w:t>
      </w:r>
      <w:proofErr w:type="gramEnd"/>
      <w:r>
        <w:rPr>
          <w:rFonts w:ascii="Sakkal Majalla" w:hAnsi="Sakkal Majalla" w:cs="Sakkal Majalla"/>
          <w:sz w:val="22"/>
          <w:szCs w:val="22"/>
          <w:rtl/>
          <w:lang w:bidi="ar-DZ"/>
        </w:rPr>
        <w:t xml:space="preserve"> ؛ </w:t>
      </w:r>
      <w:proofErr w:type="spellStart"/>
      <w:r>
        <w:rPr>
          <w:rFonts w:ascii="Sakkal Majalla" w:hAnsi="Sakkal Majalla" w:cs="Sakkal Majalla" w:hint="cs"/>
          <w:sz w:val="22"/>
          <w:szCs w:val="22"/>
          <w:rtl/>
          <w:lang w:bidi="ar-DZ"/>
        </w:rPr>
        <w:t>الظاهراتية</w:t>
      </w:r>
      <w:proofErr w:type="spellEnd"/>
      <w:r>
        <w:rPr>
          <w:rFonts w:ascii="Sakkal Majalla" w:hAnsi="Sakkal Majalla" w:cs="Sakkal Majalla"/>
          <w:sz w:val="22"/>
          <w:szCs w:val="22"/>
          <w:rtl/>
          <w:lang w:bidi="ar-DZ"/>
        </w:rPr>
        <w:t xml:space="preserve"> ؛ </w:t>
      </w:r>
      <w:r>
        <w:rPr>
          <w:rFonts w:ascii="Sakkal Majalla" w:hAnsi="Sakkal Majalla" w:cs="Sakkal Majalla" w:hint="cs"/>
          <w:sz w:val="22"/>
          <w:szCs w:val="22"/>
          <w:rtl/>
          <w:lang w:bidi="ar-DZ"/>
        </w:rPr>
        <w:t>القصدية</w:t>
      </w:r>
      <w:r>
        <w:rPr>
          <w:rFonts w:ascii="Sakkal Majalla" w:hAnsi="Sakkal Majalla" w:cs="Sakkal Majalla"/>
          <w:sz w:val="22"/>
          <w:szCs w:val="22"/>
          <w:rtl/>
          <w:lang w:bidi="ar-DZ"/>
        </w:rPr>
        <w:t xml:space="preserve"> ؛ </w:t>
      </w:r>
      <w:r>
        <w:rPr>
          <w:rFonts w:ascii="Sakkal Majalla" w:hAnsi="Sakkal Majalla" w:cs="Sakkal Majalla" w:hint="cs"/>
          <w:sz w:val="22"/>
          <w:szCs w:val="22"/>
          <w:rtl/>
          <w:lang w:bidi="ar-DZ"/>
        </w:rPr>
        <w:t>الميتافيزيقا</w:t>
      </w:r>
      <w:r>
        <w:rPr>
          <w:rFonts w:ascii="Sakkal Majalla" w:hAnsi="Sakkal Majalla" w:cs="Sakkal Majalla"/>
          <w:sz w:val="22"/>
          <w:szCs w:val="22"/>
          <w:rtl/>
          <w:lang w:bidi="ar-DZ"/>
        </w:rPr>
        <w:t>.</w:t>
      </w:r>
    </w:p>
    <w:p w:rsidR="00264212" w:rsidRPr="00264212" w:rsidRDefault="00264212" w:rsidP="001D106A">
      <w:pPr>
        <w:tabs>
          <w:tab w:val="right" w:pos="212"/>
        </w:tabs>
        <w:spacing w:before="80"/>
        <w:jc w:val="lowKashida"/>
        <w:rPr>
          <w:rFonts w:ascii="Sakkal Majalla" w:hAnsi="Sakkal Majalla" w:cs="Sakkal Majalla" w:hint="cs"/>
          <w:sz w:val="12"/>
          <w:szCs w:val="12"/>
          <w:rtl/>
          <w:lang w:bidi="ar-DZ"/>
        </w:rPr>
      </w:pPr>
    </w:p>
    <w:p w:rsidR="000F6735" w:rsidRPr="00264212" w:rsidRDefault="001D106A" w:rsidP="00264212">
      <w:pPr>
        <w:tabs>
          <w:tab w:val="right" w:pos="212"/>
        </w:tabs>
        <w:bidi w:val="0"/>
        <w:spacing w:after="80"/>
        <w:jc w:val="both"/>
        <w:rPr>
          <w:rFonts w:asciiTheme="minorBidi" w:eastAsia="SimSun" w:hAnsiTheme="minorBidi" w:cstheme="minorBidi"/>
          <w:i/>
          <w:iCs/>
          <w:sz w:val="16"/>
          <w:szCs w:val="16"/>
          <w:lang w:val="fr-FR" w:eastAsia="zh-CN"/>
        </w:rPr>
      </w:pPr>
      <w:proofErr w:type="gramStart"/>
      <w:r w:rsidRPr="00264212">
        <w:rPr>
          <w:rFonts w:asciiTheme="minorBidi" w:eastAsia="SimSun" w:hAnsiTheme="minorBidi" w:cstheme="minorBidi"/>
          <w:b/>
          <w:bCs/>
          <w:sz w:val="16"/>
          <w:szCs w:val="16"/>
          <w:lang w:val="fr-FR" w:eastAsia="zh-CN" w:bidi="ar-DZ"/>
        </w:rPr>
        <w:t>Abstract:</w:t>
      </w:r>
      <w:proofErr w:type="gramEnd"/>
    </w:p>
    <w:p w:rsidR="000F6735" w:rsidRPr="00264212" w:rsidRDefault="00043DCB" w:rsidP="00264212">
      <w:pPr>
        <w:tabs>
          <w:tab w:val="right" w:pos="212"/>
        </w:tabs>
        <w:bidi w:val="0"/>
        <w:spacing w:before="120" w:after="120" w:line="276" w:lineRule="auto"/>
        <w:jc w:val="both"/>
        <w:rPr>
          <w:rFonts w:asciiTheme="minorBidi" w:eastAsia="SimSun" w:hAnsiTheme="minorBidi" w:cstheme="minorBidi"/>
          <w:sz w:val="16"/>
          <w:szCs w:val="16"/>
          <w:lang w:val="fr-FR" w:eastAsia="zh-CN"/>
        </w:rPr>
      </w:pPr>
      <w:r w:rsidRPr="00264212">
        <w:rPr>
          <w:rFonts w:asciiTheme="minorBidi" w:eastAsia="SimSun" w:hAnsiTheme="minorBidi" w:cstheme="minorBidi"/>
          <w:sz w:val="16"/>
          <w:szCs w:val="16"/>
          <w:lang w:val="fr-FR" w:eastAsia="zh-CN"/>
        </w:rPr>
        <w:t xml:space="preserve">This article </w:t>
      </w:r>
      <w:proofErr w:type="spellStart"/>
      <w:r w:rsidRPr="00264212">
        <w:rPr>
          <w:rFonts w:asciiTheme="minorBidi" w:eastAsia="SimSun" w:hAnsiTheme="minorBidi" w:cstheme="minorBidi"/>
          <w:sz w:val="16"/>
          <w:szCs w:val="16"/>
          <w:lang w:val="fr-FR" w:eastAsia="zh-CN"/>
        </w:rPr>
        <w:t>aims</w:t>
      </w:r>
      <w:proofErr w:type="spellEnd"/>
      <w:r w:rsidRPr="00264212">
        <w:rPr>
          <w:rFonts w:asciiTheme="minorBidi" w:eastAsia="SimSun" w:hAnsiTheme="minorBidi" w:cstheme="minorBidi"/>
          <w:sz w:val="16"/>
          <w:szCs w:val="16"/>
          <w:lang w:val="fr-FR" w:eastAsia="zh-CN"/>
        </w:rPr>
        <w:t xml:space="preserve"> to </w:t>
      </w:r>
      <w:proofErr w:type="spellStart"/>
      <w:r w:rsidRPr="00264212">
        <w:rPr>
          <w:rFonts w:asciiTheme="minorBidi" w:eastAsia="SimSun" w:hAnsiTheme="minorBidi" w:cstheme="minorBidi"/>
          <w:sz w:val="16"/>
          <w:szCs w:val="16"/>
          <w:lang w:val="fr-FR" w:eastAsia="zh-CN"/>
        </w:rPr>
        <w:t>highlight</w:t>
      </w:r>
      <w:proofErr w:type="spellEnd"/>
      <w:r w:rsidRPr="00264212">
        <w:rPr>
          <w:rFonts w:asciiTheme="minorBidi" w:eastAsia="SimSun" w:hAnsiTheme="minorBidi" w:cstheme="minorBidi"/>
          <w:sz w:val="16"/>
          <w:szCs w:val="16"/>
          <w:lang w:val="fr-FR" w:eastAsia="zh-CN"/>
        </w:rPr>
        <w:t xml:space="preserve"> </w:t>
      </w:r>
      <w:proofErr w:type="spellStart"/>
      <w:r w:rsidRPr="00264212">
        <w:rPr>
          <w:rFonts w:asciiTheme="minorBidi" w:eastAsia="SimSun" w:hAnsiTheme="minorBidi" w:cstheme="minorBidi"/>
          <w:sz w:val="16"/>
          <w:szCs w:val="16"/>
          <w:lang w:val="fr-FR" w:eastAsia="zh-CN"/>
        </w:rPr>
        <w:t>fundamental</w:t>
      </w:r>
      <w:proofErr w:type="spellEnd"/>
      <w:r w:rsidRPr="00264212">
        <w:rPr>
          <w:rFonts w:asciiTheme="minorBidi" w:eastAsia="SimSun" w:hAnsiTheme="minorBidi" w:cstheme="minorBidi"/>
          <w:sz w:val="16"/>
          <w:szCs w:val="16"/>
          <w:lang w:val="fr-FR" w:eastAsia="zh-CN"/>
        </w:rPr>
        <w:t xml:space="preserve"> </w:t>
      </w:r>
      <w:proofErr w:type="spellStart"/>
      <w:r w:rsidRPr="00264212">
        <w:rPr>
          <w:rFonts w:asciiTheme="minorBidi" w:eastAsia="SimSun" w:hAnsiTheme="minorBidi" w:cstheme="minorBidi"/>
          <w:sz w:val="16"/>
          <w:szCs w:val="16"/>
          <w:lang w:val="fr-FR" w:eastAsia="zh-CN"/>
        </w:rPr>
        <w:t>Levinasian</w:t>
      </w:r>
      <w:proofErr w:type="spellEnd"/>
      <w:r w:rsidRPr="00264212">
        <w:rPr>
          <w:rFonts w:asciiTheme="minorBidi" w:eastAsia="SimSun" w:hAnsiTheme="minorBidi" w:cstheme="minorBidi"/>
          <w:sz w:val="16"/>
          <w:szCs w:val="16"/>
          <w:lang w:val="fr-FR" w:eastAsia="zh-CN"/>
        </w:rPr>
        <w:t xml:space="preserve"> </w:t>
      </w:r>
      <w:proofErr w:type="spellStart"/>
      <w:r w:rsidRPr="00264212">
        <w:rPr>
          <w:rFonts w:asciiTheme="minorBidi" w:eastAsia="SimSun" w:hAnsiTheme="minorBidi" w:cstheme="minorBidi"/>
          <w:sz w:val="16"/>
          <w:szCs w:val="16"/>
          <w:lang w:val="fr-FR" w:eastAsia="zh-CN"/>
        </w:rPr>
        <w:t>criticisms</w:t>
      </w:r>
      <w:proofErr w:type="spellEnd"/>
      <w:r w:rsidRPr="00264212">
        <w:rPr>
          <w:rFonts w:asciiTheme="minorBidi" w:eastAsia="SimSun" w:hAnsiTheme="minorBidi" w:cstheme="minorBidi"/>
          <w:sz w:val="16"/>
          <w:szCs w:val="16"/>
          <w:lang w:val="fr-FR" w:eastAsia="zh-CN"/>
        </w:rPr>
        <w:t xml:space="preserve">, </w:t>
      </w:r>
      <w:proofErr w:type="spellStart"/>
      <w:r w:rsidRPr="00264212">
        <w:rPr>
          <w:rFonts w:asciiTheme="minorBidi" w:eastAsia="SimSun" w:hAnsiTheme="minorBidi" w:cstheme="minorBidi"/>
          <w:sz w:val="16"/>
          <w:szCs w:val="16"/>
          <w:lang w:val="fr-FR" w:eastAsia="zh-CN"/>
        </w:rPr>
        <w:t>essentially</w:t>
      </w:r>
      <w:proofErr w:type="spellEnd"/>
      <w:r w:rsidRPr="00264212">
        <w:rPr>
          <w:rFonts w:asciiTheme="minorBidi" w:eastAsia="SimSun" w:hAnsiTheme="minorBidi" w:cstheme="minorBidi"/>
          <w:sz w:val="16"/>
          <w:szCs w:val="16"/>
          <w:lang w:val="fr-FR" w:eastAsia="zh-CN"/>
        </w:rPr>
        <w:t xml:space="preserve"> </w:t>
      </w:r>
      <w:proofErr w:type="spellStart"/>
      <w:r w:rsidRPr="00264212">
        <w:rPr>
          <w:rFonts w:asciiTheme="minorBidi" w:eastAsia="SimSun" w:hAnsiTheme="minorBidi" w:cstheme="minorBidi"/>
          <w:sz w:val="16"/>
          <w:szCs w:val="16"/>
          <w:lang w:val="fr-FR" w:eastAsia="zh-CN"/>
        </w:rPr>
        <w:t>against</w:t>
      </w:r>
      <w:proofErr w:type="spellEnd"/>
      <w:r w:rsidRPr="00264212">
        <w:rPr>
          <w:rFonts w:asciiTheme="minorBidi" w:eastAsia="SimSun" w:hAnsiTheme="minorBidi" w:cstheme="minorBidi"/>
          <w:sz w:val="16"/>
          <w:szCs w:val="16"/>
          <w:lang w:val="fr-FR" w:eastAsia="zh-CN"/>
        </w:rPr>
        <w:t xml:space="preserve"> Husserl and Heidegger, and </w:t>
      </w:r>
      <w:proofErr w:type="spellStart"/>
      <w:r w:rsidRPr="00264212">
        <w:rPr>
          <w:rFonts w:asciiTheme="minorBidi" w:eastAsia="SimSun" w:hAnsiTheme="minorBidi" w:cstheme="minorBidi"/>
          <w:sz w:val="16"/>
          <w:szCs w:val="16"/>
          <w:lang w:val="fr-FR" w:eastAsia="zh-CN"/>
        </w:rPr>
        <w:t>therefore</w:t>
      </w:r>
      <w:proofErr w:type="spellEnd"/>
      <w:r w:rsidRPr="00264212">
        <w:rPr>
          <w:rFonts w:asciiTheme="minorBidi" w:eastAsia="SimSun" w:hAnsiTheme="minorBidi" w:cstheme="minorBidi"/>
          <w:sz w:val="16"/>
          <w:szCs w:val="16"/>
          <w:lang w:val="fr-FR" w:eastAsia="zh-CN"/>
        </w:rPr>
        <w:t xml:space="preserve"> </w:t>
      </w:r>
      <w:proofErr w:type="spellStart"/>
      <w:r w:rsidRPr="00264212">
        <w:rPr>
          <w:rFonts w:asciiTheme="minorBidi" w:eastAsia="SimSun" w:hAnsiTheme="minorBidi" w:cstheme="minorBidi"/>
          <w:sz w:val="16"/>
          <w:szCs w:val="16"/>
          <w:lang w:val="fr-FR" w:eastAsia="zh-CN"/>
        </w:rPr>
        <w:t>against</w:t>
      </w:r>
      <w:proofErr w:type="spellEnd"/>
      <w:r w:rsidRPr="00264212">
        <w:rPr>
          <w:rFonts w:asciiTheme="minorBidi" w:eastAsia="SimSun" w:hAnsiTheme="minorBidi" w:cstheme="minorBidi"/>
          <w:sz w:val="16"/>
          <w:szCs w:val="16"/>
          <w:lang w:val="fr-FR" w:eastAsia="zh-CN"/>
        </w:rPr>
        <w:t xml:space="preserve"> </w:t>
      </w:r>
      <w:proofErr w:type="spellStart"/>
      <w:r w:rsidRPr="00264212">
        <w:rPr>
          <w:rFonts w:asciiTheme="minorBidi" w:eastAsia="SimSun" w:hAnsiTheme="minorBidi" w:cstheme="minorBidi"/>
          <w:sz w:val="16"/>
          <w:szCs w:val="16"/>
          <w:lang w:val="fr-FR" w:eastAsia="zh-CN"/>
        </w:rPr>
        <w:t>any</w:t>
      </w:r>
      <w:proofErr w:type="spellEnd"/>
      <w:r w:rsidRPr="00264212">
        <w:rPr>
          <w:rFonts w:asciiTheme="minorBidi" w:eastAsia="SimSun" w:hAnsiTheme="minorBidi" w:cstheme="minorBidi"/>
          <w:sz w:val="16"/>
          <w:szCs w:val="16"/>
          <w:lang w:val="fr-FR" w:eastAsia="zh-CN"/>
        </w:rPr>
        <w:t xml:space="preserve"> </w:t>
      </w:r>
      <w:proofErr w:type="spellStart"/>
      <w:r w:rsidRPr="00264212">
        <w:rPr>
          <w:rFonts w:asciiTheme="minorBidi" w:eastAsia="SimSun" w:hAnsiTheme="minorBidi" w:cstheme="minorBidi"/>
          <w:sz w:val="16"/>
          <w:szCs w:val="16"/>
          <w:lang w:val="fr-FR" w:eastAsia="zh-CN"/>
        </w:rPr>
        <w:t>form</w:t>
      </w:r>
      <w:proofErr w:type="spellEnd"/>
      <w:r w:rsidRPr="00264212">
        <w:rPr>
          <w:rFonts w:asciiTheme="minorBidi" w:eastAsia="SimSun" w:hAnsiTheme="minorBidi" w:cstheme="minorBidi"/>
          <w:sz w:val="16"/>
          <w:szCs w:val="16"/>
          <w:lang w:val="fr-FR" w:eastAsia="zh-CN"/>
        </w:rPr>
        <w:t xml:space="preserve"> of </w:t>
      </w:r>
      <w:proofErr w:type="spellStart"/>
      <w:r w:rsidRPr="00264212">
        <w:rPr>
          <w:rFonts w:asciiTheme="minorBidi" w:eastAsia="SimSun" w:hAnsiTheme="minorBidi" w:cstheme="minorBidi"/>
          <w:sz w:val="16"/>
          <w:szCs w:val="16"/>
          <w:lang w:val="fr-FR" w:eastAsia="zh-CN"/>
        </w:rPr>
        <w:t>logocentrism</w:t>
      </w:r>
      <w:proofErr w:type="spellEnd"/>
      <w:r w:rsidRPr="00264212">
        <w:rPr>
          <w:rFonts w:asciiTheme="minorBidi" w:eastAsia="SimSun" w:hAnsiTheme="minorBidi" w:cstheme="minorBidi"/>
          <w:sz w:val="16"/>
          <w:szCs w:val="16"/>
          <w:lang w:val="fr-FR" w:eastAsia="zh-CN"/>
        </w:rPr>
        <w:t xml:space="preserve"> in the Western </w:t>
      </w:r>
      <w:proofErr w:type="spellStart"/>
      <w:r w:rsidRPr="00264212">
        <w:rPr>
          <w:rFonts w:asciiTheme="minorBidi" w:eastAsia="SimSun" w:hAnsiTheme="minorBidi" w:cstheme="minorBidi"/>
          <w:sz w:val="16"/>
          <w:szCs w:val="16"/>
          <w:lang w:val="fr-FR" w:eastAsia="zh-CN"/>
        </w:rPr>
        <w:t>philosophical</w:t>
      </w:r>
      <w:proofErr w:type="spellEnd"/>
      <w:r w:rsidRPr="00264212">
        <w:rPr>
          <w:rFonts w:asciiTheme="minorBidi" w:eastAsia="SimSun" w:hAnsiTheme="minorBidi" w:cstheme="minorBidi"/>
          <w:sz w:val="16"/>
          <w:szCs w:val="16"/>
          <w:lang w:val="fr-FR" w:eastAsia="zh-CN"/>
        </w:rPr>
        <w:t xml:space="preserve"> tradition. This </w:t>
      </w:r>
      <w:proofErr w:type="spellStart"/>
      <w:r w:rsidRPr="00264212">
        <w:rPr>
          <w:rFonts w:asciiTheme="minorBidi" w:eastAsia="SimSun" w:hAnsiTheme="minorBidi" w:cstheme="minorBidi"/>
          <w:sz w:val="16"/>
          <w:szCs w:val="16"/>
          <w:lang w:val="fr-FR" w:eastAsia="zh-CN"/>
        </w:rPr>
        <w:t>clearly</w:t>
      </w:r>
      <w:proofErr w:type="spellEnd"/>
      <w:r w:rsidRPr="00264212">
        <w:rPr>
          <w:rFonts w:asciiTheme="minorBidi" w:eastAsia="SimSun" w:hAnsiTheme="minorBidi" w:cstheme="minorBidi"/>
          <w:sz w:val="16"/>
          <w:szCs w:val="16"/>
          <w:lang w:val="fr-FR" w:eastAsia="zh-CN"/>
        </w:rPr>
        <w:t xml:space="preserve"> </w:t>
      </w:r>
      <w:proofErr w:type="spellStart"/>
      <w:r w:rsidRPr="00264212">
        <w:rPr>
          <w:rFonts w:asciiTheme="minorBidi" w:eastAsia="SimSun" w:hAnsiTheme="minorBidi" w:cstheme="minorBidi"/>
          <w:sz w:val="16"/>
          <w:szCs w:val="16"/>
          <w:lang w:val="fr-FR" w:eastAsia="zh-CN"/>
        </w:rPr>
        <w:t>explains</w:t>
      </w:r>
      <w:proofErr w:type="spellEnd"/>
      <w:r w:rsidRPr="00264212">
        <w:rPr>
          <w:rFonts w:asciiTheme="minorBidi" w:eastAsia="SimSun" w:hAnsiTheme="minorBidi" w:cstheme="minorBidi"/>
          <w:sz w:val="16"/>
          <w:szCs w:val="16"/>
          <w:lang w:val="fr-FR" w:eastAsia="zh-CN"/>
        </w:rPr>
        <w:t xml:space="preserve"> the </w:t>
      </w:r>
      <w:proofErr w:type="spellStart"/>
      <w:r w:rsidRPr="00264212">
        <w:rPr>
          <w:rFonts w:asciiTheme="minorBidi" w:eastAsia="SimSun" w:hAnsiTheme="minorBidi" w:cstheme="minorBidi"/>
          <w:sz w:val="16"/>
          <w:szCs w:val="16"/>
          <w:lang w:val="fr-FR" w:eastAsia="zh-CN"/>
        </w:rPr>
        <w:t>continual</w:t>
      </w:r>
      <w:proofErr w:type="spellEnd"/>
      <w:r w:rsidRPr="00264212">
        <w:rPr>
          <w:rFonts w:asciiTheme="minorBidi" w:eastAsia="SimSun" w:hAnsiTheme="minorBidi" w:cstheme="minorBidi"/>
          <w:sz w:val="16"/>
          <w:szCs w:val="16"/>
          <w:lang w:val="fr-FR" w:eastAsia="zh-CN"/>
        </w:rPr>
        <w:t xml:space="preserve"> effort in Levinas to </w:t>
      </w:r>
      <w:proofErr w:type="spellStart"/>
      <w:r w:rsidRPr="00264212">
        <w:rPr>
          <w:rFonts w:asciiTheme="minorBidi" w:eastAsia="SimSun" w:hAnsiTheme="minorBidi" w:cstheme="minorBidi"/>
          <w:sz w:val="16"/>
          <w:szCs w:val="16"/>
          <w:lang w:val="fr-FR" w:eastAsia="zh-CN"/>
        </w:rPr>
        <w:t>found</w:t>
      </w:r>
      <w:proofErr w:type="spellEnd"/>
      <w:r w:rsidRPr="00264212">
        <w:rPr>
          <w:rFonts w:asciiTheme="minorBidi" w:eastAsia="SimSun" w:hAnsiTheme="minorBidi" w:cstheme="minorBidi"/>
          <w:sz w:val="16"/>
          <w:szCs w:val="16"/>
          <w:lang w:val="fr-FR" w:eastAsia="zh-CN"/>
        </w:rPr>
        <w:t xml:space="preserve"> a new conception of the </w:t>
      </w:r>
      <w:proofErr w:type="spellStart"/>
      <w:r w:rsidRPr="00264212">
        <w:rPr>
          <w:rFonts w:asciiTheme="minorBidi" w:eastAsia="SimSun" w:hAnsiTheme="minorBidi" w:cstheme="minorBidi"/>
          <w:sz w:val="16"/>
          <w:szCs w:val="16"/>
          <w:lang w:val="fr-FR" w:eastAsia="zh-CN"/>
        </w:rPr>
        <w:t>relationship</w:t>
      </w:r>
      <w:proofErr w:type="spellEnd"/>
      <w:r w:rsidRPr="00264212">
        <w:rPr>
          <w:rFonts w:asciiTheme="minorBidi" w:eastAsia="SimSun" w:hAnsiTheme="minorBidi" w:cstheme="minorBidi"/>
          <w:sz w:val="16"/>
          <w:szCs w:val="16"/>
          <w:lang w:val="fr-FR" w:eastAsia="zh-CN"/>
        </w:rPr>
        <w:t xml:space="preserve"> to the </w:t>
      </w:r>
      <w:proofErr w:type="spellStart"/>
      <w:r w:rsidRPr="00264212">
        <w:rPr>
          <w:rFonts w:asciiTheme="minorBidi" w:eastAsia="SimSun" w:hAnsiTheme="minorBidi" w:cstheme="minorBidi"/>
          <w:sz w:val="16"/>
          <w:szCs w:val="16"/>
          <w:lang w:val="fr-FR" w:eastAsia="zh-CN"/>
        </w:rPr>
        <w:t>other</w:t>
      </w:r>
      <w:proofErr w:type="spellEnd"/>
      <w:r w:rsidRPr="00264212">
        <w:rPr>
          <w:rFonts w:asciiTheme="minorBidi" w:eastAsia="SimSun" w:hAnsiTheme="minorBidi" w:cstheme="minorBidi"/>
          <w:sz w:val="16"/>
          <w:szCs w:val="16"/>
          <w:lang w:val="fr-FR" w:eastAsia="zh-CN"/>
        </w:rPr>
        <w:t xml:space="preserve">, </w:t>
      </w:r>
      <w:proofErr w:type="spellStart"/>
      <w:r w:rsidRPr="00264212">
        <w:rPr>
          <w:rFonts w:asciiTheme="minorBidi" w:eastAsia="SimSun" w:hAnsiTheme="minorBidi" w:cstheme="minorBidi"/>
          <w:sz w:val="16"/>
          <w:szCs w:val="16"/>
          <w:lang w:val="fr-FR" w:eastAsia="zh-CN"/>
        </w:rPr>
        <w:t>based</w:t>
      </w:r>
      <w:proofErr w:type="spellEnd"/>
      <w:r w:rsidRPr="00264212">
        <w:rPr>
          <w:rFonts w:asciiTheme="minorBidi" w:eastAsia="SimSun" w:hAnsiTheme="minorBidi" w:cstheme="minorBidi"/>
          <w:sz w:val="16"/>
          <w:szCs w:val="16"/>
          <w:lang w:val="fr-FR" w:eastAsia="zh-CN"/>
        </w:rPr>
        <w:t xml:space="preserve"> </w:t>
      </w:r>
      <w:proofErr w:type="spellStart"/>
      <w:r w:rsidRPr="00264212">
        <w:rPr>
          <w:rFonts w:asciiTheme="minorBidi" w:eastAsia="SimSun" w:hAnsiTheme="minorBidi" w:cstheme="minorBidi"/>
          <w:sz w:val="16"/>
          <w:szCs w:val="16"/>
          <w:lang w:val="fr-FR" w:eastAsia="zh-CN"/>
        </w:rPr>
        <w:t>mainly</w:t>
      </w:r>
      <w:proofErr w:type="spellEnd"/>
      <w:r w:rsidRPr="00264212">
        <w:rPr>
          <w:rFonts w:asciiTheme="minorBidi" w:eastAsia="SimSun" w:hAnsiTheme="minorBidi" w:cstheme="minorBidi"/>
          <w:sz w:val="16"/>
          <w:szCs w:val="16"/>
          <w:lang w:val="fr-FR" w:eastAsia="zh-CN"/>
        </w:rPr>
        <w:t xml:space="preserve"> on the </w:t>
      </w:r>
      <w:proofErr w:type="spellStart"/>
      <w:r w:rsidRPr="00264212">
        <w:rPr>
          <w:rFonts w:asciiTheme="minorBidi" w:eastAsia="SimSun" w:hAnsiTheme="minorBidi" w:cstheme="minorBidi"/>
          <w:sz w:val="16"/>
          <w:szCs w:val="16"/>
          <w:lang w:val="fr-FR" w:eastAsia="zh-CN"/>
        </w:rPr>
        <w:t>ontological</w:t>
      </w:r>
      <w:proofErr w:type="spellEnd"/>
      <w:r w:rsidRPr="00264212">
        <w:rPr>
          <w:rFonts w:asciiTheme="minorBidi" w:eastAsia="SimSun" w:hAnsiTheme="minorBidi" w:cstheme="minorBidi"/>
          <w:sz w:val="16"/>
          <w:szCs w:val="16"/>
          <w:lang w:val="fr-FR" w:eastAsia="zh-CN"/>
        </w:rPr>
        <w:t xml:space="preserve"> </w:t>
      </w:r>
      <w:proofErr w:type="spellStart"/>
      <w:r w:rsidRPr="00264212">
        <w:rPr>
          <w:rFonts w:asciiTheme="minorBidi" w:eastAsia="SimSun" w:hAnsiTheme="minorBidi" w:cstheme="minorBidi"/>
          <w:sz w:val="16"/>
          <w:szCs w:val="16"/>
          <w:lang w:val="fr-FR" w:eastAsia="zh-CN"/>
        </w:rPr>
        <w:t>primacy</w:t>
      </w:r>
      <w:proofErr w:type="spellEnd"/>
      <w:r w:rsidRPr="00264212">
        <w:rPr>
          <w:rFonts w:asciiTheme="minorBidi" w:eastAsia="SimSun" w:hAnsiTheme="minorBidi" w:cstheme="minorBidi"/>
          <w:sz w:val="16"/>
          <w:szCs w:val="16"/>
          <w:lang w:val="fr-FR" w:eastAsia="zh-CN"/>
        </w:rPr>
        <w:t xml:space="preserve"> of </w:t>
      </w:r>
      <w:proofErr w:type="spellStart"/>
      <w:r w:rsidRPr="00264212">
        <w:rPr>
          <w:rFonts w:asciiTheme="minorBidi" w:eastAsia="SimSun" w:hAnsiTheme="minorBidi" w:cstheme="minorBidi"/>
          <w:sz w:val="16"/>
          <w:szCs w:val="16"/>
          <w:lang w:val="fr-FR" w:eastAsia="zh-CN"/>
        </w:rPr>
        <w:t>responsibility</w:t>
      </w:r>
      <w:proofErr w:type="spellEnd"/>
      <w:r w:rsidRPr="00264212">
        <w:rPr>
          <w:rFonts w:asciiTheme="minorBidi" w:eastAsia="SimSun" w:hAnsiTheme="minorBidi" w:cstheme="minorBidi"/>
          <w:sz w:val="16"/>
          <w:szCs w:val="16"/>
          <w:lang w:val="fr-FR" w:eastAsia="zh-CN"/>
        </w:rPr>
        <w:t xml:space="preserve"> </w:t>
      </w:r>
      <w:proofErr w:type="spellStart"/>
      <w:r w:rsidRPr="00264212">
        <w:rPr>
          <w:rFonts w:asciiTheme="minorBidi" w:eastAsia="SimSun" w:hAnsiTheme="minorBidi" w:cstheme="minorBidi"/>
          <w:sz w:val="16"/>
          <w:szCs w:val="16"/>
          <w:lang w:val="fr-FR" w:eastAsia="zh-CN"/>
        </w:rPr>
        <w:t>towards</w:t>
      </w:r>
      <w:proofErr w:type="spellEnd"/>
      <w:r w:rsidRPr="00264212">
        <w:rPr>
          <w:rFonts w:asciiTheme="minorBidi" w:eastAsia="SimSun" w:hAnsiTheme="minorBidi" w:cstheme="minorBidi"/>
          <w:sz w:val="16"/>
          <w:szCs w:val="16"/>
          <w:lang w:val="fr-FR" w:eastAsia="zh-CN"/>
        </w:rPr>
        <w:t xml:space="preserve"> the </w:t>
      </w:r>
      <w:proofErr w:type="spellStart"/>
      <w:r w:rsidRPr="00264212">
        <w:rPr>
          <w:rFonts w:asciiTheme="minorBidi" w:eastAsia="SimSun" w:hAnsiTheme="minorBidi" w:cstheme="minorBidi"/>
          <w:sz w:val="16"/>
          <w:szCs w:val="16"/>
          <w:lang w:val="fr-FR" w:eastAsia="zh-CN"/>
        </w:rPr>
        <w:t>other</w:t>
      </w:r>
      <w:proofErr w:type="spellEnd"/>
      <w:r w:rsidRPr="00264212">
        <w:rPr>
          <w:rFonts w:asciiTheme="minorBidi" w:eastAsia="SimSun" w:hAnsiTheme="minorBidi" w:cstheme="minorBidi"/>
          <w:sz w:val="16"/>
          <w:szCs w:val="16"/>
          <w:lang w:val="fr-FR" w:eastAsia="zh-CN"/>
        </w:rPr>
        <w:t xml:space="preserve">, </w:t>
      </w:r>
      <w:proofErr w:type="spellStart"/>
      <w:r w:rsidRPr="00264212">
        <w:rPr>
          <w:rFonts w:asciiTheme="minorBidi" w:eastAsia="SimSun" w:hAnsiTheme="minorBidi" w:cstheme="minorBidi"/>
          <w:sz w:val="16"/>
          <w:szCs w:val="16"/>
          <w:lang w:val="fr-FR" w:eastAsia="zh-CN"/>
        </w:rPr>
        <w:t>which</w:t>
      </w:r>
      <w:proofErr w:type="spellEnd"/>
      <w:r w:rsidRPr="00264212">
        <w:rPr>
          <w:rFonts w:asciiTheme="minorBidi" w:eastAsia="SimSun" w:hAnsiTheme="minorBidi" w:cstheme="minorBidi"/>
          <w:sz w:val="16"/>
          <w:szCs w:val="16"/>
          <w:lang w:val="fr-FR" w:eastAsia="zh-CN"/>
        </w:rPr>
        <w:t xml:space="preserve"> </w:t>
      </w:r>
      <w:proofErr w:type="spellStart"/>
      <w:r w:rsidRPr="00264212">
        <w:rPr>
          <w:rFonts w:asciiTheme="minorBidi" w:eastAsia="SimSun" w:hAnsiTheme="minorBidi" w:cstheme="minorBidi"/>
          <w:sz w:val="16"/>
          <w:szCs w:val="16"/>
          <w:lang w:val="fr-FR" w:eastAsia="zh-CN"/>
        </w:rPr>
        <w:t>is</w:t>
      </w:r>
      <w:proofErr w:type="spellEnd"/>
      <w:r w:rsidRPr="00264212">
        <w:rPr>
          <w:rFonts w:asciiTheme="minorBidi" w:eastAsia="SimSun" w:hAnsiTheme="minorBidi" w:cstheme="minorBidi"/>
          <w:sz w:val="16"/>
          <w:szCs w:val="16"/>
          <w:lang w:val="fr-FR" w:eastAsia="zh-CN"/>
        </w:rPr>
        <w:t xml:space="preserve"> </w:t>
      </w:r>
      <w:proofErr w:type="spellStart"/>
      <w:r w:rsidRPr="00264212">
        <w:rPr>
          <w:rFonts w:asciiTheme="minorBidi" w:eastAsia="SimSun" w:hAnsiTheme="minorBidi" w:cstheme="minorBidi"/>
          <w:sz w:val="16"/>
          <w:szCs w:val="16"/>
          <w:lang w:val="fr-FR" w:eastAsia="zh-CN"/>
        </w:rPr>
        <w:t>explicitly</w:t>
      </w:r>
      <w:proofErr w:type="spellEnd"/>
      <w:r w:rsidRPr="00264212">
        <w:rPr>
          <w:rFonts w:asciiTheme="minorBidi" w:eastAsia="SimSun" w:hAnsiTheme="minorBidi" w:cstheme="minorBidi"/>
          <w:sz w:val="16"/>
          <w:szCs w:val="16"/>
          <w:lang w:val="fr-FR" w:eastAsia="zh-CN"/>
        </w:rPr>
        <w:t xml:space="preserve"> </w:t>
      </w:r>
      <w:proofErr w:type="spellStart"/>
      <w:r w:rsidRPr="00264212">
        <w:rPr>
          <w:rFonts w:asciiTheme="minorBidi" w:eastAsia="SimSun" w:hAnsiTheme="minorBidi" w:cstheme="minorBidi"/>
          <w:sz w:val="16"/>
          <w:szCs w:val="16"/>
          <w:lang w:val="fr-FR" w:eastAsia="zh-CN"/>
        </w:rPr>
        <w:t>based</w:t>
      </w:r>
      <w:proofErr w:type="spellEnd"/>
      <w:r w:rsidRPr="00264212">
        <w:rPr>
          <w:rFonts w:asciiTheme="minorBidi" w:eastAsia="SimSun" w:hAnsiTheme="minorBidi" w:cstheme="minorBidi"/>
          <w:sz w:val="16"/>
          <w:szCs w:val="16"/>
          <w:lang w:val="fr-FR" w:eastAsia="zh-CN"/>
        </w:rPr>
        <w:t xml:space="preserve"> on a </w:t>
      </w:r>
      <w:proofErr w:type="spellStart"/>
      <w:r w:rsidRPr="00264212">
        <w:rPr>
          <w:rFonts w:asciiTheme="minorBidi" w:eastAsia="SimSun" w:hAnsiTheme="minorBidi" w:cstheme="minorBidi"/>
          <w:sz w:val="16"/>
          <w:szCs w:val="16"/>
          <w:lang w:val="fr-FR" w:eastAsia="zh-CN"/>
        </w:rPr>
        <w:t>phenomenology</w:t>
      </w:r>
      <w:proofErr w:type="spellEnd"/>
      <w:r w:rsidRPr="00264212">
        <w:rPr>
          <w:rFonts w:asciiTheme="minorBidi" w:eastAsia="SimSun" w:hAnsiTheme="minorBidi" w:cstheme="minorBidi"/>
          <w:sz w:val="16"/>
          <w:szCs w:val="16"/>
          <w:lang w:val="fr-FR" w:eastAsia="zh-CN"/>
        </w:rPr>
        <w:t xml:space="preserve"> of the face, </w:t>
      </w:r>
      <w:proofErr w:type="spellStart"/>
      <w:r w:rsidRPr="00264212">
        <w:rPr>
          <w:rFonts w:asciiTheme="minorBidi" w:eastAsia="SimSun" w:hAnsiTheme="minorBidi" w:cstheme="minorBidi"/>
          <w:sz w:val="16"/>
          <w:szCs w:val="16"/>
          <w:lang w:val="fr-FR" w:eastAsia="zh-CN"/>
        </w:rPr>
        <w:t>thus</w:t>
      </w:r>
      <w:proofErr w:type="spellEnd"/>
      <w:r w:rsidRPr="00264212">
        <w:rPr>
          <w:rFonts w:asciiTheme="minorBidi" w:eastAsia="SimSun" w:hAnsiTheme="minorBidi" w:cstheme="minorBidi"/>
          <w:sz w:val="16"/>
          <w:szCs w:val="16"/>
          <w:lang w:val="fr-FR" w:eastAsia="zh-CN"/>
        </w:rPr>
        <w:t xml:space="preserve"> </w:t>
      </w:r>
      <w:proofErr w:type="spellStart"/>
      <w:r w:rsidRPr="00264212">
        <w:rPr>
          <w:rFonts w:asciiTheme="minorBidi" w:eastAsia="SimSun" w:hAnsiTheme="minorBidi" w:cstheme="minorBidi"/>
          <w:sz w:val="16"/>
          <w:szCs w:val="16"/>
          <w:lang w:val="fr-FR" w:eastAsia="zh-CN"/>
        </w:rPr>
        <w:t>going</w:t>
      </w:r>
      <w:proofErr w:type="spellEnd"/>
      <w:r w:rsidRPr="00264212">
        <w:rPr>
          <w:rFonts w:asciiTheme="minorBidi" w:eastAsia="SimSun" w:hAnsiTheme="minorBidi" w:cstheme="minorBidi"/>
          <w:sz w:val="16"/>
          <w:szCs w:val="16"/>
          <w:lang w:val="fr-FR" w:eastAsia="zh-CN"/>
        </w:rPr>
        <w:t xml:space="preserve"> </w:t>
      </w:r>
      <w:proofErr w:type="spellStart"/>
      <w:r w:rsidRPr="00264212">
        <w:rPr>
          <w:rFonts w:asciiTheme="minorBidi" w:eastAsia="SimSun" w:hAnsiTheme="minorBidi" w:cstheme="minorBidi"/>
          <w:sz w:val="16"/>
          <w:szCs w:val="16"/>
          <w:lang w:val="fr-FR" w:eastAsia="zh-CN"/>
        </w:rPr>
        <w:t>beyond</w:t>
      </w:r>
      <w:proofErr w:type="spellEnd"/>
      <w:r w:rsidRPr="00264212">
        <w:rPr>
          <w:rFonts w:asciiTheme="minorBidi" w:eastAsia="SimSun" w:hAnsiTheme="minorBidi" w:cstheme="minorBidi"/>
          <w:sz w:val="16"/>
          <w:szCs w:val="16"/>
          <w:lang w:val="fr-FR" w:eastAsia="zh-CN"/>
        </w:rPr>
        <w:t xml:space="preserve"> on the one hand, the </w:t>
      </w:r>
      <w:proofErr w:type="spellStart"/>
      <w:r w:rsidRPr="00264212">
        <w:rPr>
          <w:rFonts w:asciiTheme="minorBidi" w:eastAsia="SimSun" w:hAnsiTheme="minorBidi" w:cstheme="minorBidi"/>
          <w:sz w:val="16"/>
          <w:szCs w:val="16"/>
          <w:lang w:val="fr-FR" w:eastAsia="zh-CN"/>
        </w:rPr>
        <w:t>intentional</w:t>
      </w:r>
      <w:proofErr w:type="spellEnd"/>
      <w:r w:rsidRPr="00264212">
        <w:rPr>
          <w:rFonts w:asciiTheme="minorBidi" w:eastAsia="SimSun" w:hAnsiTheme="minorBidi" w:cstheme="minorBidi"/>
          <w:sz w:val="16"/>
          <w:szCs w:val="16"/>
          <w:lang w:val="fr-FR" w:eastAsia="zh-CN"/>
        </w:rPr>
        <w:t xml:space="preserve"> </w:t>
      </w:r>
      <w:proofErr w:type="spellStart"/>
      <w:r w:rsidRPr="00264212">
        <w:rPr>
          <w:rFonts w:asciiTheme="minorBidi" w:eastAsia="SimSun" w:hAnsiTheme="minorBidi" w:cstheme="minorBidi"/>
          <w:sz w:val="16"/>
          <w:szCs w:val="16"/>
          <w:lang w:val="fr-FR" w:eastAsia="zh-CN"/>
        </w:rPr>
        <w:t>consciousness</w:t>
      </w:r>
      <w:proofErr w:type="spellEnd"/>
      <w:r w:rsidRPr="00264212">
        <w:rPr>
          <w:rFonts w:asciiTheme="minorBidi" w:eastAsia="SimSun" w:hAnsiTheme="minorBidi" w:cstheme="minorBidi"/>
          <w:sz w:val="16"/>
          <w:szCs w:val="16"/>
          <w:lang w:val="fr-FR" w:eastAsia="zh-CN"/>
        </w:rPr>
        <w:t xml:space="preserve"> of Husserl, and on the </w:t>
      </w:r>
      <w:proofErr w:type="spellStart"/>
      <w:r w:rsidRPr="00264212">
        <w:rPr>
          <w:rFonts w:asciiTheme="minorBidi" w:eastAsia="SimSun" w:hAnsiTheme="minorBidi" w:cstheme="minorBidi"/>
          <w:sz w:val="16"/>
          <w:szCs w:val="16"/>
          <w:lang w:val="fr-FR" w:eastAsia="zh-CN"/>
        </w:rPr>
        <w:t>other</w:t>
      </w:r>
      <w:proofErr w:type="spellEnd"/>
      <w:r w:rsidRPr="00264212">
        <w:rPr>
          <w:rFonts w:asciiTheme="minorBidi" w:eastAsia="SimSun" w:hAnsiTheme="minorBidi" w:cstheme="minorBidi"/>
          <w:sz w:val="16"/>
          <w:szCs w:val="16"/>
          <w:lang w:val="fr-FR" w:eastAsia="zh-CN"/>
        </w:rPr>
        <w:t xml:space="preserve"> hand the question of </w:t>
      </w:r>
      <w:proofErr w:type="spellStart"/>
      <w:r w:rsidRPr="00264212">
        <w:rPr>
          <w:rFonts w:asciiTheme="minorBidi" w:eastAsia="SimSun" w:hAnsiTheme="minorBidi" w:cstheme="minorBidi"/>
          <w:sz w:val="16"/>
          <w:szCs w:val="16"/>
          <w:lang w:val="fr-FR" w:eastAsia="zh-CN"/>
        </w:rPr>
        <w:t>being</w:t>
      </w:r>
      <w:proofErr w:type="spellEnd"/>
      <w:r w:rsidRPr="00264212">
        <w:rPr>
          <w:rFonts w:asciiTheme="minorBidi" w:eastAsia="SimSun" w:hAnsiTheme="minorBidi" w:cstheme="minorBidi"/>
          <w:sz w:val="16"/>
          <w:szCs w:val="16"/>
          <w:lang w:val="fr-FR" w:eastAsia="zh-CN"/>
        </w:rPr>
        <w:t xml:space="preserve"> in Heidegger. And </w:t>
      </w:r>
      <w:proofErr w:type="spellStart"/>
      <w:r w:rsidRPr="00264212">
        <w:rPr>
          <w:rFonts w:asciiTheme="minorBidi" w:eastAsia="SimSun" w:hAnsiTheme="minorBidi" w:cstheme="minorBidi"/>
          <w:sz w:val="16"/>
          <w:szCs w:val="16"/>
          <w:lang w:val="fr-FR" w:eastAsia="zh-CN"/>
        </w:rPr>
        <w:t>so</w:t>
      </w:r>
      <w:proofErr w:type="spellEnd"/>
      <w:r w:rsidRPr="00264212">
        <w:rPr>
          <w:rFonts w:asciiTheme="minorBidi" w:eastAsia="SimSun" w:hAnsiTheme="minorBidi" w:cstheme="minorBidi"/>
          <w:sz w:val="16"/>
          <w:szCs w:val="16"/>
          <w:lang w:val="fr-FR" w:eastAsia="zh-CN"/>
        </w:rPr>
        <w:t xml:space="preserve"> on, Levinas claims to substitute </w:t>
      </w:r>
      <w:proofErr w:type="spellStart"/>
      <w:r w:rsidRPr="00264212">
        <w:rPr>
          <w:rFonts w:asciiTheme="minorBidi" w:eastAsia="SimSun" w:hAnsiTheme="minorBidi" w:cstheme="minorBidi"/>
          <w:sz w:val="16"/>
          <w:szCs w:val="16"/>
          <w:lang w:val="fr-FR" w:eastAsia="zh-CN"/>
        </w:rPr>
        <w:t>ethics</w:t>
      </w:r>
      <w:proofErr w:type="spellEnd"/>
      <w:r w:rsidRPr="00264212">
        <w:rPr>
          <w:rFonts w:asciiTheme="minorBidi" w:eastAsia="SimSun" w:hAnsiTheme="minorBidi" w:cstheme="minorBidi"/>
          <w:sz w:val="16"/>
          <w:szCs w:val="16"/>
          <w:lang w:val="fr-FR" w:eastAsia="zh-CN"/>
        </w:rPr>
        <w:t xml:space="preserve"> for </w:t>
      </w:r>
      <w:proofErr w:type="spellStart"/>
      <w:r w:rsidRPr="00264212">
        <w:rPr>
          <w:rFonts w:asciiTheme="minorBidi" w:eastAsia="SimSun" w:hAnsiTheme="minorBidi" w:cstheme="minorBidi"/>
          <w:sz w:val="16"/>
          <w:szCs w:val="16"/>
          <w:lang w:val="fr-FR" w:eastAsia="zh-CN"/>
        </w:rPr>
        <w:t>ontology</w:t>
      </w:r>
      <w:proofErr w:type="spellEnd"/>
      <w:r w:rsidRPr="00264212">
        <w:rPr>
          <w:rFonts w:asciiTheme="minorBidi" w:eastAsia="SimSun" w:hAnsiTheme="minorBidi" w:cstheme="minorBidi"/>
          <w:sz w:val="16"/>
          <w:szCs w:val="16"/>
          <w:lang w:val="fr-FR" w:eastAsia="zh-CN"/>
        </w:rPr>
        <w:t xml:space="preserve"> in </w:t>
      </w:r>
      <w:proofErr w:type="spellStart"/>
      <w:r w:rsidRPr="00264212">
        <w:rPr>
          <w:rFonts w:asciiTheme="minorBidi" w:eastAsia="SimSun" w:hAnsiTheme="minorBidi" w:cstheme="minorBidi"/>
          <w:sz w:val="16"/>
          <w:szCs w:val="16"/>
          <w:lang w:val="fr-FR" w:eastAsia="zh-CN"/>
        </w:rPr>
        <w:t>order</w:t>
      </w:r>
      <w:proofErr w:type="spellEnd"/>
      <w:r w:rsidRPr="00264212">
        <w:rPr>
          <w:rFonts w:asciiTheme="minorBidi" w:eastAsia="SimSun" w:hAnsiTheme="minorBidi" w:cstheme="minorBidi"/>
          <w:sz w:val="16"/>
          <w:szCs w:val="16"/>
          <w:lang w:val="fr-FR" w:eastAsia="zh-CN"/>
        </w:rPr>
        <w:t xml:space="preserve"> to arrive </w:t>
      </w:r>
      <w:proofErr w:type="spellStart"/>
      <w:r w:rsidRPr="00264212">
        <w:rPr>
          <w:rFonts w:asciiTheme="minorBidi" w:eastAsia="SimSun" w:hAnsiTheme="minorBidi" w:cstheme="minorBidi"/>
          <w:sz w:val="16"/>
          <w:szCs w:val="16"/>
          <w:lang w:val="fr-FR" w:eastAsia="zh-CN"/>
        </w:rPr>
        <w:t>at</w:t>
      </w:r>
      <w:proofErr w:type="spellEnd"/>
      <w:r w:rsidRPr="00264212">
        <w:rPr>
          <w:rFonts w:asciiTheme="minorBidi" w:eastAsia="SimSun" w:hAnsiTheme="minorBidi" w:cstheme="minorBidi"/>
          <w:sz w:val="16"/>
          <w:szCs w:val="16"/>
          <w:lang w:val="fr-FR" w:eastAsia="zh-CN"/>
        </w:rPr>
        <w:t xml:space="preserve"> the </w:t>
      </w:r>
      <w:proofErr w:type="spellStart"/>
      <w:r w:rsidRPr="00264212">
        <w:rPr>
          <w:rFonts w:asciiTheme="minorBidi" w:eastAsia="SimSun" w:hAnsiTheme="minorBidi" w:cstheme="minorBidi"/>
          <w:sz w:val="16"/>
          <w:szCs w:val="16"/>
          <w:lang w:val="fr-FR" w:eastAsia="zh-CN"/>
        </w:rPr>
        <w:t>fundamental</w:t>
      </w:r>
      <w:proofErr w:type="spellEnd"/>
      <w:r w:rsidRPr="00264212">
        <w:rPr>
          <w:rFonts w:asciiTheme="minorBidi" w:eastAsia="SimSun" w:hAnsiTheme="minorBidi" w:cstheme="minorBidi"/>
          <w:sz w:val="16"/>
          <w:szCs w:val="16"/>
          <w:lang w:val="fr-FR" w:eastAsia="zh-CN"/>
        </w:rPr>
        <w:t xml:space="preserve"> </w:t>
      </w:r>
      <w:proofErr w:type="spellStart"/>
      <w:r w:rsidRPr="00264212">
        <w:rPr>
          <w:rFonts w:asciiTheme="minorBidi" w:eastAsia="SimSun" w:hAnsiTheme="minorBidi" w:cstheme="minorBidi"/>
          <w:sz w:val="16"/>
          <w:szCs w:val="16"/>
          <w:lang w:val="fr-FR" w:eastAsia="zh-CN"/>
        </w:rPr>
        <w:t>idea</w:t>
      </w:r>
      <w:proofErr w:type="spellEnd"/>
      <w:r w:rsidRPr="00264212">
        <w:rPr>
          <w:rFonts w:asciiTheme="minorBidi" w:eastAsia="SimSun" w:hAnsiTheme="minorBidi" w:cstheme="minorBidi"/>
          <w:sz w:val="16"/>
          <w:szCs w:val="16"/>
          <w:lang w:val="fr-FR" w:eastAsia="zh-CN"/>
        </w:rPr>
        <w:t xml:space="preserve"> of </w:t>
      </w:r>
      <w:proofErr w:type="spellStart"/>
      <w:r w:rsidRPr="00264212">
        <w:rPr>
          <w:rFonts w:asciiTheme="minorBidi" w:eastAsia="SimSun" w:hAnsiTheme="minorBidi" w:cstheme="minorBidi"/>
          <w:sz w:val="16"/>
          <w:szCs w:val="16"/>
          <w:lang w:val="fr-FR" w:eastAsia="zh-CN"/>
        </w:rPr>
        <w:t>ethics</w:t>
      </w:r>
      <w:proofErr w:type="spellEnd"/>
      <w:r w:rsidRPr="00264212">
        <w:rPr>
          <w:rFonts w:asciiTheme="minorBidi" w:eastAsia="SimSun" w:hAnsiTheme="minorBidi" w:cstheme="minorBidi"/>
          <w:sz w:val="16"/>
          <w:szCs w:val="16"/>
          <w:lang w:val="fr-FR" w:eastAsia="zh-CN"/>
        </w:rPr>
        <w:t xml:space="preserve"> as </w:t>
      </w:r>
      <w:proofErr w:type="spellStart"/>
      <w:r w:rsidRPr="00264212">
        <w:rPr>
          <w:rFonts w:asciiTheme="minorBidi" w:eastAsia="SimSun" w:hAnsiTheme="minorBidi" w:cstheme="minorBidi"/>
          <w:sz w:val="16"/>
          <w:szCs w:val="16"/>
          <w:lang w:val="fr-FR" w:eastAsia="zh-CN"/>
        </w:rPr>
        <w:t>primary</w:t>
      </w:r>
      <w:proofErr w:type="spellEnd"/>
      <w:r w:rsidRPr="00264212">
        <w:rPr>
          <w:rFonts w:asciiTheme="minorBidi" w:eastAsia="SimSun" w:hAnsiTheme="minorBidi" w:cstheme="minorBidi"/>
          <w:sz w:val="16"/>
          <w:szCs w:val="16"/>
          <w:lang w:val="fr-FR" w:eastAsia="zh-CN"/>
        </w:rPr>
        <w:t xml:space="preserve"> </w:t>
      </w:r>
      <w:proofErr w:type="spellStart"/>
      <w:r w:rsidRPr="00264212">
        <w:rPr>
          <w:rFonts w:asciiTheme="minorBidi" w:eastAsia="SimSun" w:hAnsiTheme="minorBidi" w:cstheme="minorBidi"/>
          <w:sz w:val="16"/>
          <w:szCs w:val="16"/>
          <w:lang w:val="fr-FR" w:eastAsia="zh-CN"/>
        </w:rPr>
        <w:t>philosophy</w:t>
      </w:r>
      <w:proofErr w:type="spellEnd"/>
      <w:r w:rsidR="001D106A" w:rsidRPr="00264212">
        <w:rPr>
          <w:rFonts w:asciiTheme="minorBidi" w:eastAsia="SimSun" w:hAnsiTheme="minorBidi" w:cstheme="minorBidi"/>
          <w:sz w:val="16"/>
          <w:szCs w:val="16"/>
          <w:lang w:val="fr-FR" w:eastAsia="zh-CN"/>
        </w:rPr>
        <w:t xml:space="preserve">. </w:t>
      </w:r>
    </w:p>
    <w:p w:rsidR="000F6735" w:rsidRPr="00264212" w:rsidRDefault="001D106A" w:rsidP="00264212">
      <w:pPr>
        <w:tabs>
          <w:tab w:val="right" w:pos="212"/>
        </w:tabs>
        <w:bidi w:val="0"/>
        <w:spacing w:before="120" w:after="120"/>
        <w:jc w:val="both"/>
        <w:rPr>
          <w:rFonts w:asciiTheme="minorBidi" w:eastAsia="SimSun" w:hAnsiTheme="minorBidi" w:cstheme="minorBidi"/>
          <w:sz w:val="16"/>
          <w:szCs w:val="16"/>
          <w:lang w:val="fr-FR" w:eastAsia="zh-CN"/>
        </w:rPr>
      </w:pPr>
      <w:proofErr w:type="gramStart"/>
      <w:r w:rsidRPr="00264212">
        <w:rPr>
          <w:rFonts w:asciiTheme="minorBidi" w:eastAsia="SimSun" w:hAnsiTheme="minorBidi" w:cstheme="minorBidi"/>
          <w:b/>
          <w:bCs/>
          <w:sz w:val="16"/>
          <w:szCs w:val="16"/>
          <w:lang w:val="fr-FR" w:eastAsia="zh-CN" w:bidi="ar-DZ"/>
        </w:rPr>
        <w:t>Keywords</w:t>
      </w:r>
      <w:r w:rsidRPr="00264212">
        <w:rPr>
          <w:rFonts w:asciiTheme="minorBidi" w:eastAsia="SimSun" w:hAnsiTheme="minorBidi" w:cstheme="minorBidi"/>
          <w:sz w:val="16"/>
          <w:szCs w:val="16"/>
          <w:lang w:val="fr-FR" w:eastAsia="zh-CN"/>
        </w:rPr>
        <w:t>:</w:t>
      </w:r>
      <w:proofErr w:type="gramEnd"/>
      <w:r w:rsidRPr="00264212">
        <w:rPr>
          <w:rFonts w:asciiTheme="minorBidi" w:eastAsia="SimSun" w:hAnsiTheme="minorBidi" w:cstheme="minorBidi"/>
          <w:sz w:val="16"/>
          <w:szCs w:val="16"/>
          <w:lang w:val="fr-FR" w:eastAsia="zh-CN"/>
        </w:rPr>
        <w:t xml:space="preserve"> </w:t>
      </w:r>
      <w:proofErr w:type="spellStart"/>
      <w:r w:rsidR="00264212" w:rsidRPr="00264212">
        <w:rPr>
          <w:rFonts w:asciiTheme="minorBidi" w:eastAsia="SimSun" w:hAnsiTheme="minorBidi" w:cstheme="minorBidi"/>
          <w:sz w:val="16"/>
          <w:szCs w:val="16"/>
          <w:lang w:val="fr-FR" w:eastAsia="zh-CN"/>
        </w:rPr>
        <w:t>criticism</w:t>
      </w:r>
      <w:proofErr w:type="spellEnd"/>
      <w:r w:rsidR="00264212" w:rsidRPr="00264212">
        <w:rPr>
          <w:rFonts w:asciiTheme="minorBidi" w:eastAsia="SimSun" w:hAnsiTheme="minorBidi" w:cstheme="minorBidi"/>
          <w:sz w:val="16"/>
          <w:szCs w:val="16"/>
          <w:lang w:val="fr-FR" w:eastAsia="zh-CN"/>
        </w:rPr>
        <w:t xml:space="preserve"> ; </w:t>
      </w:r>
      <w:proofErr w:type="spellStart"/>
      <w:r w:rsidR="00264212" w:rsidRPr="00264212">
        <w:rPr>
          <w:rFonts w:asciiTheme="minorBidi" w:eastAsia="SimSun" w:hAnsiTheme="minorBidi" w:cstheme="minorBidi"/>
          <w:sz w:val="16"/>
          <w:szCs w:val="16"/>
          <w:lang w:val="fr-FR" w:eastAsia="zh-CN"/>
        </w:rPr>
        <w:t>phenomenology</w:t>
      </w:r>
      <w:proofErr w:type="spellEnd"/>
      <w:r w:rsidR="00264212" w:rsidRPr="00264212">
        <w:rPr>
          <w:rFonts w:asciiTheme="minorBidi" w:eastAsia="SimSun" w:hAnsiTheme="minorBidi" w:cstheme="minorBidi"/>
          <w:sz w:val="16"/>
          <w:szCs w:val="16"/>
          <w:lang w:val="fr-FR" w:eastAsia="zh-CN"/>
        </w:rPr>
        <w:t xml:space="preserve"> ; </w:t>
      </w:r>
      <w:proofErr w:type="spellStart"/>
      <w:r w:rsidR="00264212" w:rsidRPr="00264212">
        <w:rPr>
          <w:rFonts w:asciiTheme="minorBidi" w:eastAsia="SimSun" w:hAnsiTheme="minorBidi" w:cstheme="minorBidi"/>
          <w:sz w:val="16"/>
          <w:szCs w:val="16"/>
          <w:lang w:val="fr-FR" w:eastAsia="zh-CN"/>
        </w:rPr>
        <w:t>intentionality</w:t>
      </w:r>
      <w:proofErr w:type="spellEnd"/>
      <w:r w:rsidR="00264212" w:rsidRPr="00264212">
        <w:rPr>
          <w:rFonts w:asciiTheme="minorBidi" w:eastAsia="SimSun" w:hAnsiTheme="minorBidi" w:cstheme="minorBidi"/>
          <w:sz w:val="16"/>
          <w:szCs w:val="16"/>
          <w:lang w:val="fr-FR" w:eastAsia="zh-CN"/>
        </w:rPr>
        <w:t xml:space="preserve">; </w:t>
      </w:r>
      <w:proofErr w:type="spellStart"/>
      <w:r w:rsidR="00264212" w:rsidRPr="00264212">
        <w:rPr>
          <w:rFonts w:asciiTheme="minorBidi" w:eastAsia="SimSun" w:hAnsiTheme="minorBidi" w:cstheme="minorBidi"/>
          <w:sz w:val="16"/>
          <w:szCs w:val="16"/>
          <w:lang w:val="fr-FR" w:eastAsia="zh-CN"/>
        </w:rPr>
        <w:t>metaphysics</w:t>
      </w:r>
      <w:proofErr w:type="spellEnd"/>
    </w:p>
    <w:p w:rsidR="000F6735" w:rsidRDefault="000F6735">
      <w:pPr>
        <w:tabs>
          <w:tab w:val="right" w:pos="212"/>
        </w:tabs>
        <w:bidi w:val="0"/>
        <w:spacing w:before="80"/>
        <w:jc w:val="both"/>
        <w:rPr>
          <w:rFonts w:ascii="Arial" w:hAnsi="Arial" w:cs="Arial"/>
          <w:b/>
          <w:bCs/>
          <w:sz w:val="16"/>
          <w:szCs w:val="16"/>
          <w:rtl/>
          <w:lang w:bidi="ar-DZ"/>
        </w:rPr>
      </w:pPr>
    </w:p>
    <w:p w:rsidR="000F6735" w:rsidRDefault="000F6735">
      <w:pPr>
        <w:tabs>
          <w:tab w:val="right" w:pos="212"/>
        </w:tabs>
        <w:bidi w:val="0"/>
        <w:spacing w:before="80"/>
        <w:jc w:val="both"/>
        <w:rPr>
          <w:rFonts w:ascii="Arial" w:hAnsi="Arial" w:cs="Arial"/>
          <w:b/>
          <w:bCs/>
          <w:sz w:val="16"/>
          <w:szCs w:val="16"/>
          <w:rtl/>
          <w:lang w:bidi="ar-DZ"/>
        </w:rPr>
        <w:sectPr w:rsidR="000F6735">
          <w:headerReference w:type="even" r:id="rId8"/>
          <w:headerReference w:type="default" r:id="rId9"/>
          <w:footerReference w:type="even" r:id="rId10"/>
          <w:footerReference w:type="default" r:id="rId11"/>
          <w:headerReference w:type="first" r:id="rId12"/>
          <w:type w:val="continuous"/>
          <w:pgSz w:w="9072" w:h="13325" w:code="9"/>
          <w:pgMar w:top="1134" w:right="1276" w:bottom="1134" w:left="1134" w:header="709" w:footer="709" w:gutter="0"/>
          <w:pgNumType w:start="240"/>
          <w:cols w:space="284"/>
          <w:titlePg/>
          <w:bidi/>
          <w:docGrid w:linePitch="360"/>
        </w:sectPr>
      </w:pPr>
    </w:p>
    <w:p w:rsidR="000F6735" w:rsidRDefault="001D106A" w:rsidP="00C72AAA">
      <w:pPr>
        <w:tabs>
          <w:tab w:val="right" w:pos="212"/>
          <w:tab w:val="left" w:pos="566"/>
          <w:tab w:val="left" w:pos="991"/>
        </w:tabs>
        <w:jc w:val="both"/>
        <w:rPr>
          <w:rFonts w:ascii="Sakkal Majalla" w:hAnsi="Sakkal Majalla" w:cs="Sakkal Majalla"/>
          <w:b/>
          <w:bCs/>
          <w:rtl/>
        </w:rPr>
      </w:pPr>
      <w:r>
        <w:rPr>
          <w:rFonts w:ascii="Sakkal Majalla" w:hAnsi="Sakkal Majalla" w:cs="Sakkal Majalla"/>
          <w:b/>
          <w:bCs/>
          <w:rtl/>
        </w:rPr>
        <w:lastRenderedPageBreak/>
        <w:t xml:space="preserve">1.مقدمة: </w:t>
      </w:r>
    </w:p>
    <w:p w:rsidR="000F6735" w:rsidRDefault="001D106A" w:rsidP="00C72AAA">
      <w:pPr>
        <w:jc w:val="both"/>
        <w:rPr>
          <w:rFonts w:ascii="Sakkal Majalla" w:hAnsi="Sakkal Majalla" w:cs="Sakkal Majalla"/>
          <w:rtl/>
          <w:lang w:bidi="ar-DZ"/>
        </w:rPr>
      </w:pPr>
      <w:r>
        <w:rPr>
          <w:rFonts w:ascii="Sakkal Majalla" w:hAnsi="Sakkal Majalla" w:cs="Sakkal Majalla"/>
          <w:rtl/>
          <w:lang w:bidi="ar-DZ"/>
        </w:rPr>
        <w:t xml:space="preserve">أدى تطور العلوم المادية والدقيقة وما قدمته من نتائج بارزة بفضل مناهجها في العصر المعاصر إلى خلق أزمة على مستوى العلوم </w:t>
      </w:r>
      <w:proofErr w:type="gramStart"/>
      <w:r>
        <w:rPr>
          <w:rFonts w:ascii="Sakkal Majalla" w:hAnsi="Sakkal Majalla" w:cs="Sakkal Majalla"/>
          <w:rtl/>
          <w:lang w:bidi="ar-DZ"/>
        </w:rPr>
        <w:t>الإنسانية ،التي</w:t>
      </w:r>
      <w:proofErr w:type="gramEnd"/>
      <w:r>
        <w:rPr>
          <w:rFonts w:ascii="Sakkal Majalla" w:hAnsi="Sakkal Majalla" w:cs="Sakkal Majalla"/>
          <w:rtl/>
          <w:lang w:bidi="ar-DZ"/>
        </w:rPr>
        <w:t xml:space="preserve"> سعى المشتغلون فيها إلى بلوغ مثل ما تم إنجازه في العلوم المادية ،وهذا عبر محاولتهم الالتزام بمناهج الدراسة الموضوعية انطلاقا من نقل وتطبيق النموذج العلمي على الإنساني حيث جعلت الإنسان خاضعا للمنهج التجريبي ؛وبالتالي بدأت هذه المحاولات في العلوم الإنسانية تدريجيا التخلي عن وظيفتها التي تأسست من أجلها وهي العناية بالإنسان.</w:t>
      </w:r>
    </w:p>
    <w:p w:rsidR="000F6735" w:rsidRDefault="001D106A" w:rsidP="00C72AAA">
      <w:pPr>
        <w:jc w:val="both"/>
        <w:rPr>
          <w:rFonts w:ascii="Sakkal Majalla" w:hAnsi="Sakkal Majalla" w:cs="Sakkal Majalla"/>
          <w:rtl/>
          <w:lang w:bidi="ar-DZ"/>
        </w:rPr>
      </w:pPr>
      <w:r>
        <w:rPr>
          <w:rFonts w:ascii="Sakkal Majalla" w:hAnsi="Sakkal Majalla" w:cs="Sakkal Majalla"/>
          <w:rtl/>
          <w:lang w:bidi="ar-DZ"/>
        </w:rPr>
        <w:t xml:space="preserve">في ضوء هذه التطورات والتحولات التي شهدتها العلوم ،ظهرت الفلسفة </w:t>
      </w:r>
      <w:proofErr w:type="spellStart"/>
      <w:r>
        <w:rPr>
          <w:rFonts w:ascii="Sakkal Majalla" w:hAnsi="Sakkal Majalla" w:cs="Sakkal Majalla"/>
          <w:rtl/>
          <w:lang w:bidi="ar-DZ"/>
        </w:rPr>
        <w:t>الفينومينولوجية</w:t>
      </w:r>
      <w:proofErr w:type="spellEnd"/>
      <w:r>
        <w:rPr>
          <w:rFonts w:ascii="Sakkal Majalla" w:hAnsi="Sakkal Majalla" w:cs="Sakkal Majalla"/>
          <w:rtl/>
          <w:lang w:bidi="ar-DZ"/>
        </w:rPr>
        <w:t xml:space="preserve"> (بزعامة إدموند </w:t>
      </w:r>
      <w:proofErr w:type="spellStart"/>
      <w:r>
        <w:rPr>
          <w:rFonts w:ascii="Sakkal Majalla" w:hAnsi="Sakkal Majalla" w:cs="Sakkal Majalla"/>
          <w:rtl/>
          <w:lang w:bidi="ar-DZ"/>
        </w:rPr>
        <w:t>هوسرل</w:t>
      </w:r>
      <w:proofErr w:type="spellEnd"/>
      <w:r>
        <w:rPr>
          <w:rFonts w:ascii="Sakkal Majalla" w:hAnsi="Sakkal Majalla" w:cs="Sakkal Majalla"/>
          <w:rtl/>
          <w:lang w:bidi="ar-DZ"/>
        </w:rPr>
        <w:t xml:space="preserve">) ،حيث سيحمل ظهورها سمتين هامتين :الأولى كنذير لخطورة الموقف الذي آلت إليه العلوم الإنسانية ،حيث بدأ يفقد هذا الإنسان إنسانيته ليصير مجرد مادة للدراسة التجريبية ،لذلك تأسست دعوى </w:t>
      </w:r>
      <w:proofErr w:type="spellStart"/>
      <w:r>
        <w:rPr>
          <w:rFonts w:ascii="Sakkal Majalla" w:hAnsi="Sakkal Majalla" w:cs="Sakkal Majalla"/>
          <w:rtl/>
          <w:lang w:bidi="ar-DZ"/>
        </w:rPr>
        <w:t>الفينومينولوجيا</w:t>
      </w:r>
      <w:proofErr w:type="spellEnd"/>
      <w:r>
        <w:rPr>
          <w:rFonts w:ascii="Sakkal Majalla" w:hAnsi="Sakkal Majalla" w:cs="Sakkal Majalla"/>
          <w:rtl/>
          <w:lang w:bidi="ar-DZ"/>
        </w:rPr>
        <w:t xml:space="preserve"> منذ بداياتها في الحرص على الجانب الحي من الإنسان ومحاولة تخليصه من أزمة إخضاعه للتجريب وقواعد الاستقراء وأهدافه .أما السمة الثانية التي سجلها ظهور </w:t>
      </w:r>
      <w:proofErr w:type="spellStart"/>
      <w:r>
        <w:rPr>
          <w:rFonts w:ascii="Sakkal Majalla" w:hAnsi="Sakkal Majalla" w:cs="Sakkal Majalla"/>
          <w:rtl/>
          <w:lang w:bidi="ar-DZ"/>
        </w:rPr>
        <w:t>الفينومينولوجيا</w:t>
      </w:r>
      <w:proofErr w:type="spellEnd"/>
      <w:r>
        <w:rPr>
          <w:rFonts w:ascii="Sakkal Majalla" w:hAnsi="Sakkal Majalla" w:cs="Sakkal Majalla"/>
          <w:rtl/>
          <w:lang w:bidi="ar-DZ"/>
        </w:rPr>
        <w:t xml:space="preserve"> فهي تحمل بشرى ،لأنه فيها رد الاعتبار إلى ما تم إقصاؤه وما تم فقدانه في  دوامة النموذج العلمي من أسئلة تمس الإنسان وتحيط بتجربة معيشه .هذه الأسئلة التي تدور حول أولويات المعنى ،الحرية والمعيش ستكون مبرر وجود </w:t>
      </w:r>
      <w:proofErr w:type="spellStart"/>
      <w:r>
        <w:rPr>
          <w:rFonts w:ascii="Sakkal Majalla" w:hAnsi="Sakkal Majalla" w:cs="Sakkal Majalla"/>
          <w:rtl/>
          <w:lang w:bidi="ar-DZ"/>
        </w:rPr>
        <w:t>الفينومينولوجيا</w:t>
      </w:r>
      <w:proofErr w:type="spellEnd"/>
      <w:r>
        <w:rPr>
          <w:rFonts w:ascii="Sakkal Majalla" w:hAnsi="Sakkal Majalla" w:cs="Sakkal Majalla"/>
          <w:rtl/>
          <w:lang w:bidi="ar-DZ"/>
        </w:rPr>
        <w:t xml:space="preserve"> لأجل انتشال الذات الإنسانية من التجريب والتقنية .</w:t>
      </w:r>
    </w:p>
    <w:p w:rsidR="000F6735" w:rsidRDefault="001D106A" w:rsidP="00C72AAA">
      <w:pPr>
        <w:jc w:val="both"/>
        <w:rPr>
          <w:rFonts w:ascii="Sakkal Majalla" w:hAnsi="Sakkal Majalla" w:cs="Sakkal Majalla"/>
          <w:rtl/>
          <w:lang w:bidi="ar-DZ"/>
        </w:rPr>
      </w:pPr>
      <w:r>
        <w:rPr>
          <w:rFonts w:ascii="Sakkal Majalla" w:hAnsi="Sakkal Majalla" w:cs="Sakkal Majalla"/>
          <w:rtl/>
          <w:lang w:bidi="ar-DZ"/>
        </w:rPr>
        <w:t xml:space="preserve">هذه الآفاق </w:t>
      </w:r>
      <w:proofErr w:type="spellStart"/>
      <w:r>
        <w:rPr>
          <w:rFonts w:ascii="Sakkal Majalla" w:hAnsi="Sakkal Majalla" w:cs="Sakkal Majalla"/>
          <w:rtl/>
          <w:lang w:bidi="ar-DZ"/>
        </w:rPr>
        <w:t>والتفاؤلات</w:t>
      </w:r>
      <w:proofErr w:type="spellEnd"/>
      <w:r>
        <w:rPr>
          <w:rFonts w:ascii="Sakkal Majalla" w:hAnsi="Sakkal Majalla" w:cs="Sakkal Majalla"/>
          <w:rtl/>
          <w:lang w:bidi="ar-DZ"/>
        </w:rPr>
        <w:t xml:space="preserve"> داخل هذه الفلسفة </w:t>
      </w:r>
      <w:proofErr w:type="spellStart"/>
      <w:r>
        <w:rPr>
          <w:rFonts w:ascii="Sakkal Majalla" w:hAnsi="Sakkal Majalla" w:cs="Sakkal Majalla"/>
          <w:rtl/>
          <w:lang w:bidi="ar-DZ"/>
        </w:rPr>
        <w:t>الفينومينولوجية</w:t>
      </w:r>
      <w:proofErr w:type="spellEnd"/>
      <w:r>
        <w:rPr>
          <w:rFonts w:ascii="Sakkal Majalla" w:hAnsi="Sakkal Majalla" w:cs="Sakkal Majalla"/>
          <w:rtl/>
          <w:lang w:bidi="ar-DZ"/>
        </w:rPr>
        <w:t xml:space="preserve"> ستنتقل من التجربة الألمانية عند كل من </w:t>
      </w:r>
      <w:proofErr w:type="spellStart"/>
      <w:r>
        <w:rPr>
          <w:rFonts w:ascii="Sakkal Majalla" w:hAnsi="Sakkal Majalla" w:cs="Sakkal Majalla"/>
          <w:rtl/>
          <w:lang w:bidi="ar-DZ"/>
        </w:rPr>
        <w:t>هوسرل</w:t>
      </w:r>
      <w:proofErr w:type="spellEnd"/>
      <w:r>
        <w:rPr>
          <w:rFonts w:ascii="Sakkal Majalla" w:hAnsi="Sakkal Majalla" w:cs="Sakkal Majalla"/>
          <w:rtl/>
          <w:lang w:bidi="ar-DZ"/>
        </w:rPr>
        <w:t xml:space="preserve"> وهيدغر إلى فرنسا بفضل الفيلسوف ليتواني الأصل ،إيمانويل </w:t>
      </w:r>
      <w:proofErr w:type="spellStart"/>
      <w:r>
        <w:rPr>
          <w:rFonts w:ascii="Sakkal Majalla" w:hAnsi="Sakkal Majalla" w:cs="Sakkal Majalla"/>
          <w:rtl/>
          <w:lang w:bidi="ar-DZ"/>
        </w:rPr>
        <w:t>لفيناس</w:t>
      </w:r>
      <w:proofErr w:type="spellEnd"/>
      <w:r>
        <w:rPr>
          <w:rFonts w:ascii="Sakkal Majalla" w:hAnsi="Sakkal Majalla" w:cs="Sakkal Majalla"/>
          <w:rtl/>
          <w:lang w:bidi="ar-DZ"/>
        </w:rPr>
        <w:t xml:space="preserve"> ،الذي بدوره سيحاول عبر </w:t>
      </w:r>
      <w:proofErr w:type="spellStart"/>
      <w:r>
        <w:rPr>
          <w:rFonts w:ascii="Sakkal Majalla" w:hAnsi="Sakkal Majalla" w:cs="Sakkal Majalla"/>
          <w:rtl/>
          <w:lang w:bidi="ar-DZ"/>
        </w:rPr>
        <w:t>فينومينولوجيا</w:t>
      </w:r>
      <w:proofErr w:type="spellEnd"/>
      <w:r>
        <w:rPr>
          <w:rFonts w:ascii="Sakkal Majalla" w:hAnsi="Sakkal Majalla" w:cs="Sakkal Majalla"/>
          <w:rtl/>
          <w:lang w:bidi="ar-DZ"/>
        </w:rPr>
        <w:t xml:space="preserve"> الوجه –</w:t>
      </w:r>
      <w:proofErr w:type="spellStart"/>
      <w:r>
        <w:rPr>
          <w:rFonts w:ascii="Sakkal Majalla" w:hAnsi="Sakkal Majalla" w:cs="Sakkal Majalla"/>
          <w:rtl/>
          <w:lang w:bidi="ar-DZ"/>
        </w:rPr>
        <w:t>إيتيقا</w:t>
      </w:r>
      <w:proofErr w:type="spellEnd"/>
      <w:r>
        <w:rPr>
          <w:rFonts w:ascii="Sakkal Majalla" w:hAnsi="Sakkal Majalla" w:cs="Sakkal Majalla"/>
          <w:rtl/>
          <w:lang w:bidi="ar-DZ"/>
        </w:rPr>
        <w:t xml:space="preserve"> الغيرية ،المحافظة على معاني الإنسانية والغاية التي تكشفها التجربة </w:t>
      </w:r>
      <w:proofErr w:type="spellStart"/>
      <w:r>
        <w:rPr>
          <w:rFonts w:ascii="Sakkal Majalla" w:hAnsi="Sakkal Majalla" w:cs="Sakkal Majalla"/>
          <w:rtl/>
          <w:lang w:bidi="ar-DZ"/>
        </w:rPr>
        <w:t>الفينومينولوجية</w:t>
      </w:r>
      <w:proofErr w:type="spellEnd"/>
      <w:r>
        <w:rPr>
          <w:rFonts w:ascii="Sakkal Majalla" w:hAnsi="Sakkal Majalla" w:cs="Sakkal Majalla"/>
          <w:rtl/>
          <w:lang w:bidi="ar-DZ"/>
        </w:rPr>
        <w:t xml:space="preserve"> في حقل </w:t>
      </w:r>
      <w:proofErr w:type="spellStart"/>
      <w:r>
        <w:rPr>
          <w:rFonts w:ascii="Sakkal Majalla" w:hAnsi="Sakkal Majalla" w:cs="Sakkal Majalla"/>
          <w:rtl/>
          <w:lang w:bidi="ar-DZ"/>
        </w:rPr>
        <w:t>الإيتيقا</w:t>
      </w:r>
      <w:proofErr w:type="spellEnd"/>
      <w:r>
        <w:rPr>
          <w:rFonts w:ascii="Sakkal Majalla" w:hAnsi="Sakkal Majalla" w:cs="Sakkal Majalla"/>
          <w:rtl/>
          <w:lang w:bidi="ar-DZ"/>
        </w:rPr>
        <w:t xml:space="preserve"> ،لذلك نجده قد استثمر المساعي </w:t>
      </w:r>
      <w:proofErr w:type="spellStart"/>
      <w:r>
        <w:rPr>
          <w:rFonts w:ascii="Sakkal Majalla" w:hAnsi="Sakkal Majalla" w:cs="Sakkal Majalla"/>
          <w:rtl/>
          <w:lang w:bidi="ar-DZ"/>
        </w:rPr>
        <w:t>الهوسرلية</w:t>
      </w:r>
      <w:proofErr w:type="spellEnd"/>
      <w:r>
        <w:rPr>
          <w:rFonts w:ascii="Sakkal Majalla" w:hAnsi="Sakkal Majalla" w:cs="Sakkal Majalla"/>
          <w:rtl/>
          <w:lang w:bidi="ar-DZ"/>
        </w:rPr>
        <w:t xml:space="preserve"> في تخليص الإنسان من أزمة المعنى والغاية التي فقدت في الدراسات العلمية ،ليفتح </w:t>
      </w:r>
      <w:proofErr w:type="spellStart"/>
      <w:r>
        <w:rPr>
          <w:rFonts w:ascii="Sakkal Majalla" w:hAnsi="Sakkal Majalla" w:cs="Sakkal Majalla"/>
          <w:rtl/>
          <w:lang w:bidi="ar-DZ"/>
        </w:rPr>
        <w:t>لفيناس</w:t>
      </w:r>
      <w:proofErr w:type="spellEnd"/>
      <w:r>
        <w:rPr>
          <w:rFonts w:ascii="Sakkal Majalla" w:hAnsi="Sakkal Majalla" w:cs="Sakkal Majalla"/>
          <w:rtl/>
          <w:lang w:bidi="ar-DZ"/>
        </w:rPr>
        <w:t xml:space="preserve"> بها بعدا </w:t>
      </w:r>
      <w:proofErr w:type="spellStart"/>
      <w:r>
        <w:rPr>
          <w:rFonts w:ascii="Sakkal Majalla" w:hAnsi="Sakkal Majalla" w:cs="Sakkal Majalla"/>
          <w:rtl/>
          <w:lang w:bidi="ar-DZ"/>
        </w:rPr>
        <w:t>إيتيقيا</w:t>
      </w:r>
      <w:proofErr w:type="spellEnd"/>
      <w:r>
        <w:rPr>
          <w:rFonts w:ascii="Sakkal Majalla" w:hAnsi="Sakkal Majalla" w:cs="Sakkal Majalla"/>
          <w:rtl/>
          <w:lang w:bidi="ar-DZ"/>
        </w:rPr>
        <w:t xml:space="preserve"> لتحرير هذا الإنسان من </w:t>
      </w:r>
      <w:proofErr w:type="spellStart"/>
      <w:r>
        <w:rPr>
          <w:rFonts w:ascii="Sakkal Majalla" w:hAnsi="Sakkal Majalla" w:cs="Sakkal Majalla"/>
          <w:rtl/>
          <w:lang w:bidi="ar-DZ"/>
        </w:rPr>
        <w:t>أنانيته</w:t>
      </w:r>
      <w:proofErr w:type="spellEnd"/>
      <w:r>
        <w:rPr>
          <w:rFonts w:ascii="Sakkal Majalla" w:hAnsi="Sakkal Majalla" w:cs="Sakkal Majalla"/>
          <w:rtl/>
          <w:lang w:bidi="ar-DZ"/>
        </w:rPr>
        <w:t xml:space="preserve"> التي تطبق وتغلق على الإنسانية في سجن الذات  ،هذا التغيير في </w:t>
      </w:r>
      <w:proofErr w:type="spellStart"/>
      <w:r>
        <w:rPr>
          <w:rFonts w:ascii="Sakkal Majalla" w:hAnsi="Sakkal Majalla" w:cs="Sakkal Majalla"/>
          <w:rtl/>
          <w:lang w:bidi="ar-DZ"/>
        </w:rPr>
        <w:t>الفينومينولوجيا</w:t>
      </w:r>
      <w:proofErr w:type="spellEnd"/>
      <w:r>
        <w:rPr>
          <w:rFonts w:ascii="Sakkal Majalla" w:hAnsi="Sakkal Majalla" w:cs="Sakkal Majalla"/>
          <w:rtl/>
          <w:lang w:bidi="ar-DZ"/>
        </w:rPr>
        <w:t xml:space="preserve"> ومستويات تطبيقها يمنح الإنسان فرص جديدة لأجل الانفتاح على الحياة وعلى الغير .إن ما تسعى إليه </w:t>
      </w:r>
      <w:proofErr w:type="spellStart"/>
      <w:r>
        <w:rPr>
          <w:rFonts w:ascii="Sakkal Majalla" w:hAnsi="Sakkal Majalla" w:cs="Sakkal Majalla"/>
          <w:rtl/>
          <w:lang w:bidi="ar-DZ"/>
        </w:rPr>
        <w:t>فينومينولوجيا</w:t>
      </w:r>
      <w:proofErr w:type="spellEnd"/>
      <w:r>
        <w:rPr>
          <w:rFonts w:ascii="Sakkal Majalla" w:hAnsi="Sakkal Majalla" w:cs="Sakkal Majalla"/>
          <w:rtl/>
          <w:lang w:bidi="ar-DZ"/>
        </w:rPr>
        <w:t xml:space="preserve"> </w:t>
      </w:r>
      <w:proofErr w:type="spellStart"/>
      <w:r>
        <w:rPr>
          <w:rFonts w:ascii="Sakkal Majalla" w:hAnsi="Sakkal Majalla" w:cs="Sakkal Majalla"/>
          <w:rtl/>
          <w:lang w:bidi="ar-DZ"/>
        </w:rPr>
        <w:t>لفيناس</w:t>
      </w:r>
      <w:proofErr w:type="spellEnd"/>
      <w:r>
        <w:rPr>
          <w:rFonts w:ascii="Sakkal Majalla" w:hAnsi="Sakkal Majalla" w:cs="Sakkal Majalla"/>
          <w:rtl/>
          <w:lang w:bidi="ar-DZ"/>
        </w:rPr>
        <w:t xml:space="preserve"> هو البحث في معاني التواصل ،الاقتراب والضيافة ،هذه المعاني التي جعلت منه ينتصب قائما/ناقدا ضد كل فلسفة تختزل الآخر في الأنا أو تخضعه لمنطق الشبيه ومقولات الكلية ،ولعل أقرب الفلسفات التي ثار ضدها </w:t>
      </w:r>
      <w:proofErr w:type="spellStart"/>
      <w:r>
        <w:rPr>
          <w:rFonts w:ascii="Sakkal Majalla" w:hAnsi="Sakkal Majalla" w:cs="Sakkal Majalla"/>
          <w:rtl/>
          <w:lang w:bidi="ar-DZ"/>
        </w:rPr>
        <w:t>لفيناس</w:t>
      </w:r>
      <w:proofErr w:type="spellEnd"/>
      <w:r>
        <w:rPr>
          <w:rFonts w:ascii="Sakkal Majalla" w:hAnsi="Sakkal Majalla" w:cs="Sakkal Majalla"/>
          <w:rtl/>
          <w:lang w:bidi="ar-DZ"/>
        </w:rPr>
        <w:t xml:space="preserve"> هي </w:t>
      </w:r>
      <w:proofErr w:type="spellStart"/>
      <w:r>
        <w:rPr>
          <w:rFonts w:ascii="Sakkal Majalla" w:hAnsi="Sakkal Majalla" w:cs="Sakkal Majalla"/>
          <w:rtl/>
          <w:lang w:bidi="ar-DZ"/>
        </w:rPr>
        <w:t>ترانساندنتالية</w:t>
      </w:r>
      <w:proofErr w:type="spellEnd"/>
      <w:r>
        <w:rPr>
          <w:rFonts w:ascii="Sakkal Majalla" w:hAnsi="Sakkal Majalla" w:cs="Sakkal Majalla"/>
          <w:rtl/>
          <w:lang w:bidi="ar-DZ"/>
        </w:rPr>
        <w:t xml:space="preserve"> </w:t>
      </w:r>
      <w:proofErr w:type="spellStart"/>
      <w:r>
        <w:rPr>
          <w:rFonts w:ascii="Sakkal Majalla" w:hAnsi="Sakkal Majalla" w:cs="Sakkal Majalla"/>
          <w:rtl/>
          <w:lang w:bidi="ar-DZ"/>
        </w:rPr>
        <w:t>هوسرل</w:t>
      </w:r>
      <w:proofErr w:type="spellEnd"/>
      <w:r>
        <w:rPr>
          <w:rFonts w:ascii="Sakkal Majalla" w:hAnsi="Sakkal Majalla" w:cs="Sakkal Majalla"/>
          <w:rtl/>
          <w:lang w:bidi="ar-DZ"/>
        </w:rPr>
        <w:t xml:space="preserve"> وأنطولوجية هيدغر ؛بالرغم من أن فلسفته تعود منابعها إليهما كونهما الجيل الأول </w:t>
      </w:r>
      <w:proofErr w:type="spellStart"/>
      <w:r>
        <w:rPr>
          <w:rFonts w:ascii="Sakkal Majalla" w:hAnsi="Sakkal Majalla" w:cs="Sakkal Majalla"/>
          <w:rtl/>
          <w:lang w:bidi="ar-DZ"/>
        </w:rPr>
        <w:t>للفينومينولوجيا</w:t>
      </w:r>
      <w:proofErr w:type="spellEnd"/>
      <w:r>
        <w:rPr>
          <w:rFonts w:ascii="Sakkal Majalla" w:hAnsi="Sakkal Majalla" w:cs="Sakkal Majalla"/>
          <w:rtl/>
          <w:lang w:bidi="ar-DZ"/>
        </w:rPr>
        <w:t xml:space="preserve"> ،هذا ما يضعنا أمام مفارقة فلسفية /تاريخية والتي تتحدد كحوار فكري يرعاه النقد والذي منه يأتي تساؤلنا :</w:t>
      </w:r>
    </w:p>
    <w:p w:rsidR="000F6735" w:rsidRDefault="001D106A" w:rsidP="00C72AAA">
      <w:pPr>
        <w:tabs>
          <w:tab w:val="right" w:pos="212"/>
        </w:tabs>
        <w:jc w:val="both"/>
        <w:rPr>
          <w:rFonts w:ascii="Sakkal Majalla" w:hAnsi="Sakkal Majalla" w:cs="Sakkal Majalla"/>
          <w:rtl/>
          <w:lang w:bidi="ar-DZ"/>
        </w:rPr>
      </w:pPr>
      <w:r>
        <w:rPr>
          <w:rFonts w:ascii="Sakkal Majalla" w:hAnsi="Sakkal Majalla" w:cs="Sakkal Majalla"/>
          <w:rtl/>
          <w:lang w:bidi="ar-DZ"/>
        </w:rPr>
        <w:t xml:space="preserve"> كيف استطاع إيمانويل </w:t>
      </w:r>
      <w:proofErr w:type="spellStart"/>
      <w:r>
        <w:rPr>
          <w:rFonts w:ascii="Sakkal Majalla" w:hAnsi="Sakkal Majalla" w:cs="Sakkal Majalla"/>
          <w:rtl/>
          <w:lang w:bidi="ar-DZ"/>
        </w:rPr>
        <w:t>لفيناس</w:t>
      </w:r>
      <w:proofErr w:type="spellEnd"/>
      <w:r>
        <w:rPr>
          <w:rFonts w:ascii="Sakkal Majalla" w:hAnsi="Sakkal Majalla" w:cs="Sakkal Majalla"/>
          <w:rtl/>
          <w:lang w:bidi="ar-DZ"/>
        </w:rPr>
        <w:t xml:space="preserve"> نقد </w:t>
      </w:r>
      <w:proofErr w:type="spellStart"/>
      <w:r>
        <w:rPr>
          <w:rFonts w:ascii="Sakkal Majalla" w:hAnsi="Sakkal Majalla" w:cs="Sakkal Majalla"/>
          <w:rtl/>
          <w:lang w:bidi="ar-DZ"/>
        </w:rPr>
        <w:t>فينومينولوجيا</w:t>
      </w:r>
      <w:proofErr w:type="spellEnd"/>
      <w:r>
        <w:rPr>
          <w:rFonts w:ascii="Sakkal Majalla" w:hAnsi="Sakkal Majalla" w:cs="Sakkal Majalla"/>
          <w:rtl/>
          <w:lang w:bidi="ar-DZ"/>
        </w:rPr>
        <w:t xml:space="preserve"> الحدس عند </w:t>
      </w:r>
      <w:proofErr w:type="spellStart"/>
      <w:proofErr w:type="gramStart"/>
      <w:r>
        <w:rPr>
          <w:rFonts w:ascii="Sakkal Majalla" w:hAnsi="Sakkal Majalla" w:cs="Sakkal Majalla"/>
          <w:rtl/>
          <w:lang w:bidi="ar-DZ"/>
        </w:rPr>
        <w:t>هوسرل</w:t>
      </w:r>
      <w:proofErr w:type="spellEnd"/>
      <w:r>
        <w:rPr>
          <w:rFonts w:ascii="Sakkal Majalla" w:hAnsi="Sakkal Majalla" w:cs="Sakkal Majalla"/>
          <w:rtl/>
          <w:lang w:bidi="ar-DZ"/>
        </w:rPr>
        <w:t xml:space="preserve"> ؟وكيف</w:t>
      </w:r>
      <w:proofErr w:type="gramEnd"/>
      <w:r>
        <w:rPr>
          <w:rFonts w:ascii="Sakkal Majalla" w:hAnsi="Sakkal Majalla" w:cs="Sakkal Majalla"/>
          <w:rtl/>
          <w:lang w:bidi="ar-DZ"/>
        </w:rPr>
        <w:t xml:space="preserve"> تمكن من قلب أنطولوجيا هيدغر ليمنح الأولوية </w:t>
      </w:r>
      <w:proofErr w:type="spellStart"/>
      <w:r>
        <w:rPr>
          <w:rFonts w:ascii="Sakkal Majalla" w:hAnsi="Sakkal Majalla" w:cs="Sakkal Majalla"/>
          <w:rtl/>
          <w:lang w:bidi="ar-DZ"/>
        </w:rPr>
        <w:t>للإيتيقا</w:t>
      </w:r>
      <w:proofErr w:type="spellEnd"/>
      <w:r>
        <w:rPr>
          <w:rFonts w:ascii="Sakkal Majalla" w:hAnsi="Sakkal Majalla" w:cs="Sakkal Majalla"/>
          <w:rtl/>
          <w:lang w:bidi="ar-DZ"/>
        </w:rPr>
        <w:t xml:space="preserve"> على حساب الأنطولوجيا ؟أو بعبارة أخرى كيف قام </w:t>
      </w:r>
      <w:proofErr w:type="spellStart"/>
      <w:r>
        <w:rPr>
          <w:rFonts w:ascii="Sakkal Majalla" w:hAnsi="Sakkal Majalla" w:cs="Sakkal Majalla"/>
          <w:rtl/>
          <w:lang w:bidi="ar-DZ"/>
        </w:rPr>
        <w:t>لفيناس</w:t>
      </w:r>
      <w:proofErr w:type="spellEnd"/>
      <w:r>
        <w:rPr>
          <w:rFonts w:ascii="Sakkal Majalla" w:hAnsi="Sakkal Majalla" w:cs="Sakkal Majalla"/>
          <w:rtl/>
          <w:lang w:bidi="ar-DZ"/>
        </w:rPr>
        <w:t xml:space="preserve"> باكتشاف الوجود ضد </w:t>
      </w:r>
      <w:proofErr w:type="spellStart"/>
      <w:r>
        <w:rPr>
          <w:rFonts w:ascii="Sakkal Majalla" w:hAnsi="Sakkal Majalla" w:cs="Sakkal Majalla"/>
          <w:rtl/>
          <w:lang w:bidi="ar-DZ"/>
        </w:rPr>
        <w:t>هوسرل</w:t>
      </w:r>
      <w:proofErr w:type="spellEnd"/>
      <w:r>
        <w:rPr>
          <w:rFonts w:ascii="Sakkal Majalla" w:hAnsi="Sakkal Majalla" w:cs="Sakkal Majalla"/>
          <w:rtl/>
          <w:lang w:bidi="ar-DZ"/>
        </w:rPr>
        <w:t xml:space="preserve"> وهيدغر ؟</w:t>
      </w:r>
    </w:p>
    <w:p w:rsidR="00264212" w:rsidRDefault="00264212" w:rsidP="00C72AAA">
      <w:pPr>
        <w:tabs>
          <w:tab w:val="right" w:pos="212"/>
        </w:tabs>
        <w:jc w:val="both"/>
        <w:rPr>
          <w:rFonts w:ascii="Sakkal Majalla" w:hAnsi="Sakkal Majalla" w:cs="Sakkal Majalla"/>
          <w:rtl/>
        </w:rPr>
      </w:pPr>
      <w:bookmarkStart w:id="0" w:name="_GoBack"/>
      <w:bookmarkEnd w:id="0"/>
    </w:p>
    <w:p w:rsidR="000F6735" w:rsidRDefault="001D106A" w:rsidP="00C72AAA">
      <w:pPr>
        <w:tabs>
          <w:tab w:val="right" w:pos="212"/>
        </w:tabs>
        <w:spacing w:before="120" w:after="120"/>
        <w:jc w:val="both"/>
        <w:rPr>
          <w:rFonts w:ascii="Sakkal Majalla" w:hAnsi="Sakkal Majalla" w:cs="Sakkal Majalla"/>
          <w:b/>
          <w:bCs/>
          <w:rtl/>
        </w:rPr>
      </w:pPr>
      <w:r>
        <w:rPr>
          <w:rFonts w:ascii="Sakkal Majalla" w:hAnsi="Sakkal Majalla" w:cs="Sakkal Majalla"/>
          <w:b/>
          <w:bCs/>
          <w:rtl/>
        </w:rPr>
        <w:t xml:space="preserve">2. </w:t>
      </w:r>
      <w:r>
        <w:rPr>
          <w:rFonts w:ascii="Sakkal Majalla" w:hAnsi="Sakkal Majalla" w:cs="Sakkal Majalla" w:hint="cs"/>
          <w:b/>
          <w:bCs/>
          <w:rtl/>
        </w:rPr>
        <w:t xml:space="preserve">اكتشاف الوجود ضد قصدية </w:t>
      </w:r>
      <w:proofErr w:type="spellStart"/>
      <w:r>
        <w:rPr>
          <w:rFonts w:ascii="Sakkal Majalla" w:hAnsi="Sakkal Majalla" w:cs="Sakkal Majalla" w:hint="cs"/>
          <w:b/>
          <w:bCs/>
          <w:rtl/>
        </w:rPr>
        <w:t>هوسرل</w:t>
      </w:r>
      <w:proofErr w:type="spellEnd"/>
      <w:r>
        <w:rPr>
          <w:rFonts w:ascii="Sakkal Majalla" w:hAnsi="Sakkal Majalla" w:cs="Sakkal Majalla"/>
          <w:b/>
          <w:bCs/>
          <w:rtl/>
        </w:rPr>
        <w:t xml:space="preserve"> </w:t>
      </w:r>
    </w:p>
    <w:p w:rsidR="000F6735" w:rsidRDefault="001D106A" w:rsidP="00C72AAA">
      <w:pPr>
        <w:tabs>
          <w:tab w:val="right" w:pos="212"/>
        </w:tabs>
        <w:spacing w:before="120" w:after="120"/>
        <w:jc w:val="both"/>
        <w:rPr>
          <w:rFonts w:ascii="Sakkal Majalla" w:hAnsi="Sakkal Majalla" w:cs="Sakkal Majalla"/>
          <w:b/>
          <w:bCs/>
          <w:rtl/>
        </w:rPr>
      </w:pPr>
      <w:r>
        <w:rPr>
          <w:rFonts w:ascii="Sakkal Majalla" w:hAnsi="Sakkal Majalla" w:cs="Sakkal Majalla"/>
          <w:b/>
          <w:bCs/>
          <w:rtl/>
        </w:rPr>
        <w:t>1.2</w:t>
      </w:r>
      <w:r>
        <w:rPr>
          <w:rFonts w:ascii="Sakkal Majalla" w:hAnsi="Sakkal Majalla" w:cs="Sakkal Majalla" w:hint="cs"/>
          <w:b/>
          <w:bCs/>
          <w:rtl/>
        </w:rPr>
        <w:t xml:space="preserve">. </w:t>
      </w:r>
      <w:proofErr w:type="spellStart"/>
      <w:r>
        <w:rPr>
          <w:rFonts w:ascii="Sakkal Majalla" w:hAnsi="Sakkal Majalla" w:cs="Sakkal Majalla"/>
          <w:b/>
          <w:bCs/>
          <w:rtl/>
          <w:lang w:bidi="ar-DZ"/>
        </w:rPr>
        <w:t>لفيناس</w:t>
      </w:r>
      <w:proofErr w:type="spellEnd"/>
      <w:r>
        <w:rPr>
          <w:rFonts w:ascii="Sakkal Majalla" w:hAnsi="Sakkal Majalla" w:cs="Sakkal Majalla"/>
          <w:b/>
          <w:bCs/>
          <w:rtl/>
          <w:lang w:bidi="ar-DZ"/>
        </w:rPr>
        <w:t xml:space="preserve"> </w:t>
      </w:r>
      <w:r>
        <w:rPr>
          <w:rFonts w:ascii="Sakkal Majalla" w:hAnsi="Sakkal Majalla" w:cs="Sakkal Majalla" w:hint="cs"/>
          <w:b/>
          <w:bCs/>
          <w:rtl/>
          <w:lang w:bidi="ar-DZ"/>
        </w:rPr>
        <w:t xml:space="preserve">ضد </w:t>
      </w:r>
      <w:proofErr w:type="spellStart"/>
      <w:proofErr w:type="gramStart"/>
      <w:r>
        <w:rPr>
          <w:rFonts w:ascii="Sakkal Majalla" w:hAnsi="Sakkal Majalla" w:cs="Sakkal Majalla"/>
          <w:b/>
          <w:bCs/>
          <w:rtl/>
          <w:lang w:bidi="ar-DZ"/>
        </w:rPr>
        <w:t>الفينومينولوجيا</w:t>
      </w:r>
      <w:proofErr w:type="spellEnd"/>
      <w:r>
        <w:rPr>
          <w:rFonts w:ascii="Sakkal Majalla" w:hAnsi="Sakkal Majalla" w:cs="Sakkal Majalla"/>
          <w:b/>
          <w:bCs/>
          <w:rtl/>
          <w:lang w:bidi="ar-DZ"/>
        </w:rPr>
        <w:t xml:space="preserve"> ،قصدية</w:t>
      </w:r>
      <w:proofErr w:type="gramEnd"/>
      <w:r>
        <w:rPr>
          <w:rFonts w:ascii="Sakkal Majalla" w:hAnsi="Sakkal Majalla" w:cs="Sakkal Majalla"/>
          <w:b/>
          <w:bCs/>
          <w:rtl/>
          <w:lang w:bidi="ar-DZ"/>
        </w:rPr>
        <w:t xml:space="preserve"> بالمقلوب</w:t>
      </w:r>
      <w:r>
        <w:rPr>
          <w:rFonts w:ascii="Sakkal Majalla" w:hAnsi="Sakkal Majalla" w:cs="Sakkal Majalla"/>
          <w:b/>
          <w:bCs/>
          <w:rtl/>
        </w:rPr>
        <w:t>:</w:t>
      </w:r>
    </w:p>
    <w:p w:rsidR="000F6735" w:rsidRDefault="001D106A" w:rsidP="00C72AAA">
      <w:pPr>
        <w:tabs>
          <w:tab w:val="right" w:pos="567"/>
        </w:tabs>
        <w:jc w:val="both"/>
        <w:rPr>
          <w:rFonts w:ascii="Sakkal Majalla" w:hAnsi="Sakkal Majalla" w:cs="Sakkal Majalla"/>
          <w:rtl/>
          <w:lang w:bidi="ar-DZ"/>
        </w:rPr>
      </w:pPr>
      <w:r>
        <w:rPr>
          <w:rFonts w:ascii="Sakkal Majalla" w:hAnsi="Sakkal Majalla" w:cs="Sakkal Majalla"/>
          <w:rtl/>
          <w:lang w:bidi="ar-DZ"/>
        </w:rPr>
        <w:t xml:space="preserve">     لقد ظهرت </w:t>
      </w:r>
      <w:proofErr w:type="spellStart"/>
      <w:r>
        <w:rPr>
          <w:rFonts w:ascii="Sakkal Majalla" w:hAnsi="Sakkal Majalla" w:cs="Sakkal Majalla"/>
          <w:rtl/>
          <w:lang w:bidi="ar-DZ"/>
        </w:rPr>
        <w:t>الفينومينولوجيا</w:t>
      </w:r>
      <w:proofErr w:type="spellEnd"/>
      <w:r>
        <w:rPr>
          <w:rFonts w:ascii="Sakkal Majalla" w:hAnsi="Sakkal Majalla" w:cs="Sakkal Majalla"/>
          <w:rtl/>
          <w:lang w:bidi="ar-DZ"/>
        </w:rPr>
        <w:t xml:space="preserve"> كحركة جذرية داخل الفلسفة المعاصرة في فكر </w:t>
      </w:r>
      <w:r>
        <w:rPr>
          <w:rFonts w:ascii="Sakkal Majalla" w:hAnsi="Sakkal Majalla" w:cs="Sakkal Majalla"/>
          <w:b/>
          <w:bCs/>
          <w:rtl/>
          <w:lang w:bidi="ar-DZ"/>
        </w:rPr>
        <w:t>إدموند</w:t>
      </w:r>
      <w:r>
        <w:rPr>
          <w:rFonts w:ascii="Sakkal Majalla" w:hAnsi="Sakkal Majalla" w:cs="Sakkal Majalla"/>
          <w:rtl/>
          <w:lang w:bidi="ar-DZ"/>
        </w:rPr>
        <w:t xml:space="preserve"> </w:t>
      </w:r>
      <w:proofErr w:type="spellStart"/>
      <w:r>
        <w:rPr>
          <w:rFonts w:ascii="Sakkal Majalla" w:hAnsi="Sakkal Majalla" w:cs="Sakkal Majalla"/>
          <w:b/>
          <w:bCs/>
          <w:rtl/>
          <w:lang w:bidi="ar-DZ"/>
        </w:rPr>
        <w:t>هوسرل</w:t>
      </w:r>
      <w:proofErr w:type="spellEnd"/>
      <w:r>
        <w:rPr>
          <w:rFonts w:ascii="Sakkal Majalla" w:hAnsi="Sakkal Majalla" w:cs="Sakkal Majalla"/>
          <w:rtl/>
          <w:lang w:bidi="ar-DZ"/>
        </w:rPr>
        <w:t xml:space="preserve">(1859 -1938 ) لإحساس هذا الأخير الحاجة إلى إقامة </w:t>
      </w:r>
      <w:r>
        <w:rPr>
          <w:rFonts w:ascii="Sakkal Majalla" w:hAnsi="Sakkal Majalla" w:cs="Sakkal Majalla"/>
          <w:b/>
          <w:bCs/>
          <w:rtl/>
          <w:lang w:bidi="ar-DZ"/>
        </w:rPr>
        <w:t>الفلسفة علما محكما</w:t>
      </w:r>
      <w:r>
        <w:rPr>
          <w:rFonts w:ascii="Sakkal Majalla" w:hAnsi="Sakkal Majalla" w:cs="Sakkal Majalla"/>
          <w:b/>
          <w:bCs/>
          <w:vertAlign w:val="superscript"/>
          <w:rtl/>
          <w:lang w:bidi="ar-DZ"/>
        </w:rPr>
        <w:t xml:space="preserve"> </w:t>
      </w:r>
      <w:r>
        <w:rPr>
          <w:rFonts w:ascii="Sakkal Majalla" w:hAnsi="Sakkal Majalla" w:cs="Sakkal Majalla"/>
          <w:b/>
          <w:bCs/>
          <w:rtl/>
          <w:lang w:bidi="ar-DZ"/>
        </w:rPr>
        <w:t>،</w:t>
      </w:r>
      <w:r>
        <w:rPr>
          <w:rFonts w:ascii="Sakkal Majalla" w:hAnsi="Sakkal Majalla" w:cs="Sakkal Majalla"/>
          <w:rtl/>
          <w:lang w:bidi="ar-DZ"/>
        </w:rPr>
        <w:t xml:space="preserve">له موضوعاته المحددة و منهجه الخاص ؛و لعل هذه الحاجة إنما هي استدراك لمساعي سابقة لم تكتمل لكل من </w:t>
      </w:r>
      <w:proofErr w:type="spellStart"/>
      <w:r>
        <w:rPr>
          <w:rFonts w:ascii="Sakkal Majalla" w:hAnsi="Sakkal Majalla" w:cs="Sakkal Majalla"/>
          <w:b/>
          <w:bCs/>
          <w:rtl/>
          <w:lang w:bidi="ar-DZ"/>
        </w:rPr>
        <w:t>كانط</w:t>
      </w:r>
      <w:proofErr w:type="spellEnd"/>
      <w:r>
        <w:rPr>
          <w:rFonts w:ascii="Sakkal Majalla" w:hAnsi="Sakkal Majalla" w:cs="Sakkal Majalla"/>
          <w:rtl/>
          <w:lang w:bidi="ar-DZ"/>
        </w:rPr>
        <w:t xml:space="preserve"> (1724-1804)و </w:t>
      </w:r>
      <w:r>
        <w:rPr>
          <w:rFonts w:ascii="Sakkal Majalla" w:hAnsi="Sakkal Majalla" w:cs="Sakkal Majalla"/>
          <w:b/>
          <w:bCs/>
          <w:rtl/>
          <w:lang w:bidi="ar-DZ"/>
        </w:rPr>
        <w:t>ديكارت</w:t>
      </w:r>
      <w:r>
        <w:rPr>
          <w:rFonts w:ascii="Sakkal Majalla" w:hAnsi="Sakkal Majalla" w:cs="Sakkal Majalla"/>
          <w:rtl/>
          <w:lang w:bidi="ar-DZ"/>
        </w:rPr>
        <w:t xml:space="preserve"> بمحاولتهما في جعل الفلسفة علما ،من هنا أخذ </w:t>
      </w:r>
      <w:proofErr w:type="spellStart"/>
      <w:r>
        <w:rPr>
          <w:rFonts w:ascii="Sakkal Majalla" w:hAnsi="Sakkal Majalla" w:cs="Sakkal Majalla"/>
          <w:rtl/>
          <w:lang w:bidi="ar-DZ"/>
        </w:rPr>
        <w:t>هوسرل</w:t>
      </w:r>
      <w:proofErr w:type="spellEnd"/>
      <w:r>
        <w:rPr>
          <w:rFonts w:ascii="Sakkal Majalla" w:hAnsi="Sakkal Majalla" w:cs="Sakkal Majalla"/>
          <w:rtl/>
          <w:lang w:bidi="ar-DZ"/>
        </w:rPr>
        <w:t xml:space="preserve"> على عاتقه تأسيس و صياغة فلسفة من خلال </w:t>
      </w:r>
      <w:r>
        <w:rPr>
          <w:rFonts w:ascii="Sakkal Majalla" w:hAnsi="Sakkal Majalla" w:cs="Sakkal Majalla"/>
          <w:b/>
          <w:bCs/>
          <w:rtl/>
          <w:lang w:bidi="ar-DZ"/>
        </w:rPr>
        <w:t xml:space="preserve">"تأملات </w:t>
      </w:r>
      <w:proofErr w:type="spellStart"/>
      <w:r>
        <w:rPr>
          <w:rFonts w:ascii="Sakkal Majalla" w:hAnsi="Sakkal Majalla" w:cs="Sakkal Majalla"/>
          <w:b/>
          <w:bCs/>
          <w:rtl/>
          <w:lang w:bidi="ar-DZ"/>
        </w:rPr>
        <w:t>ديكارتية</w:t>
      </w:r>
      <w:proofErr w:type="spellEnd"/>
      <w:r>
        <w:rPr>
          <w:rFonts w:ascii="Sakkal Majalla" w:hAnsi="Sakkal Majalla" w:cs="Sakkal Majalla"/>
          <w:b/>
          <w:bCs/>
          <w:rtl/>
          <w:lang w:bidi="ar-DZ"/>
        </w:rPr>
        <w:t>"</w:t>
      </w:r>
      <w:r>
        <w:rPr>
          <w:rFonts w:ascii="Sakkal Majalla" w:hAnsi="Sakkal Majalla" w:cs="Sakkal Majalla"/>
          <w:rtl/>
          <w:lang w:bidi="ar-DZ"/>
        </w:rPr>
        <w:t xml:space="preserve"> جديدة يتجاوز فيها أزمة الذات و الموضوع و كذلك من خلال موقف نقدي لعلوم العصر بمناهجها ،أسسها و أنساقها المعرفية تحت عنوان "</w:t>
      </w:r>
      <w:r>
        <w:rPr>
          <w:rFonts w:ascii="Sakkal Majalla" w:hAnsi="Sakkal Majalla" w:cs="Sakkal Majalla"/>
          <w:b/>
          <w:bCs/>
          <w:rtl/>
          <w:lang w:bidi="ar-DZ"/>
        </w:rPr>
        <w:t xml:space="preserve">أزمة العلوم الأوربية و </w:t>
      </w:r>
      <w:proofErr w:type="spellStart"/>
      <w:r>
        <w:rPr>
          <w:rFonts w:ascii="Sakkal Majalla" w:hAnsi="Sakkal Majalla" w:cs="Sakkal Majalla"/>
          <w:b/>
          <w:bCs/>
          <w:rtl/>
          <w:lang w:bidi="ar-DZ"/>
        </w:rPr>
        <w:t>الفينومينولوجيا</w:t>
      </w:r>
      <w:proofErr w:type="spellEnd"/>
      <w:r>
        <w:rPr>
          <w:rFonts w:ascii="Sakkal Majalla" w:hAnsi="Sakkal Majalla" w:cs="Sakkal Majalla"/>
          <w:b/>
          <w:bCs/>
          <w:rtl/>
          <w:lang w:bidi="ar-DZ"/>
        </w:rPr>
        <w:t xml:space="preserve"> المتعالية" </w:t>
      </w:r>
      <w:r>
        <w:rPr>
          <w:rFonts w:ascii="Sakkal Majalla" w:hAnsi="Sakkal Majalla" w:cs="Sakkal Majalla"/>
          <w:rtl/>
          <w:lang w:bidi="ar-DZ"/>
        </w:rPr>
        <w:t xml:space="preserve">خاصة بعد أخذ هذه العلوم بتطبيق المنهج التجريبي الذي طال حتى علوم الإنسان ،و في هذا رأى </w:t>
      </w:r>
      <w:proofErr w:type="spellStart"/>
      <w:r>
        <w:rPr>
          <w:rFonts w:ascii="Sakkal Majalla" w:hAnsi="Sakkal Majalla" w:cs="Sakkal Majalla"/>
          <w:rtl/>
          <w:lang w:bidi="ar-DZ"/>
        </w:rPr>
        <w:t>هوسرل</w:t>
      </w:r>
      <w:proofErr w:type="spellEnd"/>
      <w:r>
        <w:rPr>
          <w:rFonts w:ascii="Sakkal Majalla" w:hAnsi="Sakkal Majalla" w:cs="Sakkal Majalla"/>
          <w:rtl/>
          <w:lang w:bidi="ar-DZ"/>
        </w:rPr>
        <w:t xml:space="preserve"> أن المنهج الواحد الذي يصحح إخفاقات الفلاسفة السابقين و تخبطهم في تضارب النتائج التي يصلون إليها تارة ،و عدم تمايز الموضوعات في فلسفتهم تارة أخرى.</w:t>
      </w:r>
    </w:p>
    <w:p w:rsidR="000F6735" w:rsidRDefault="001D106A" w:rsidP="00C72AAA">
      <w:pPr>
        <w:tabs>
          <w:tab w:val="right" w:pos="567"/>
        </w:tabs>
        <w:jc w:val="lowKashida"/>
        <w:rPr>
          <w:rFonts w:ascii="Sakkal Majalla" w:hAnsi="Sakkal Majalla" w:cs="Sakkal Majalla"/>
          <w:rtl/>
          <w:lang w:bidi="ar-DZ"/>
        </w:rPr>
      </w:pPr>
      <w:r>
        <w:rPr>
          <w:rFonts w:ascii="Sakkal Majalla" w:hAnsi="Sakkal Majalla" w:cs="Sakkal Majalla"/>
          <w:rtl/>
          <w:lang w:bidi="ar-DZ"/>
        </w:rPr>
        <w:t xml:space="preserve">      و على هذا وضع منهجا يدعو فيه إلى التخلص من الاعتقادات والفروض </w:t>
      </w:r>
      <w:proofErr w:type="gramStart"/>
      <w:r>
        <w:rPr>
          <w:rFonts w:ascii="Sakkal Majalla" w:hAnsi="Sakkal Majalla" w:cs="Sakkal Majalla"/>
          <w:rtl/>
          <w:lang w:bidi="ar-DZ"/>
        </w:rPr>
        <w:t>المسبقة ،بهذا</w:t>
      </w:r>
      <w:proofErr w:type="gramEnd"/>
      <w:r>
        <w:rPr>
          <w:rFonts w:ascii="Sakkal Majalla" w:hAnsi="Sakkal Majalla" w:cs="Sakkal Majalla"/>
          <w:rtl/>
          <w:lang w:bidi="ar-DZ"/>
        </w:rPr>
        <w:t xml:space="preserve"> يضمن البحث و نتائجه </w:t>
      </w:r>
      <w:proofErr w:type="spellStart"/>
      <w:r>
        <w:rPr>
          <w:rFonts w:ascii="Sakkal Majalla" w:hAnsi="Sakkal Majalla" w:cs="Sakkal Majalla"/>
          <w:rtl/>
          <w:lang w:bidi="ar-DZ"/>
        </w:rPr>
        <w:t>موضوعيتهما</w:t>
      </w:r>
      <w:proofErr w:type="spellEnd"/>
      <w:r>
        <w:rPr>
          <w:rFonts w:ascii="Sakkal Majalla" w:hAnsi="Sakkal Majalla" w:cs="Sakkal Majalla"/>
          <w:rtl/>
          <w:lang w:bidi="ar-DZ"/>
        </w:rPr>
        <w:t xml:space="preserve"> ،و بالتالي فإن الفلسفة كعلم ستعنى بالبدايات الصحيحة التي ستبحث بها ما هو ضروري و يقيني يضع الركائز الثابتة التي يمكن أن تقوم عليها المعرفة أو أية صياغات لها في شكل مفاهيم أو فروض أو نظريات في كافة العلوم الفلسفية منها أو الطبيعية أو الإنسانية ،كما أن هذه الفلسفة ستغدو بمثابة معيار لفحص منهجي لها .</w:t>
      </w:r>
    </w:p>
    <w:p w:rsidR="000F6735" w:rsidRDefault="001D106A" w:rsidP="00C72AAA">
      <w:pPr>
        <w:tabs>
          <w:tab w:val="right" w:pos="567"/>
        </w:tabs>
        <w:jc w:val="lowKashida"/>
        <w:rPr>
          <w:rFonts w:ascii="Sakkal Majalla" w:hAnsi="Sakkal Majalla" w:cs="Sakkal Majalla"/>
          <w:rtl/>
          <w:lang w:bidi="ar-DZ"/>
        </w:rPr>
      </w:pPr>
      <w:r>
        <w:rPr>
          <w:rFonts w:ascii="Sakkal Majalla" w:hAnsi="Sakkal Majalla" w:cs="Sakkal Majalla"/>
          <w:rtl/>
          <w:lang w:bidi="ar-DZ"/>
        </w:rPr>
        <w:t xml:space="preserve">     </w:t>
      </w:r>
      <w:r>
        <w:rPr>
          <w:rFonts w:ascii="Sakkal Majalla" w:hAnsi="Sakkal Majalla" w:cs="Sakkal Majalla"/>
          <w:lang w:bidi="ar-DZ"/>
        </w:rPr>
        <w:t xml:space="preserve"> </w:t>
      </w:r>
      <w:r>
        <w:rPr>
          <w:rFonts w:ascii="Sakkal Majalla" w:hAnsi="Sakkal Majalla" w:cs="Sakkal Majalla"/>
          <w:rtl/>
          <w:lang w:bidi="ar-DZ"/>
        </w:rPr>
        <w:t xml:space="preserve"> من هنا بدأت </w:t>
      </w:r>
      <w:proofErr w:type="spellStart"/>
      <w:r>
        <w:rPr>
          <w:rFonts w:ascii="Sakkal Majalla" w:hAnsi="Sakkal Majalla" w:cs="Sakkal Majalla"/>
          <w:rtl/>
          <w:lang w:bidi="ar-DZ"/>
        </w:rPr>
        <w:t>الفينومينولوجيا</w:t>
      </w:r>
      <w:proofErr w:type="spellEnd"/>
      <w:r>
        <w:rPr>
          <w:rFonts w:ascii="Sakkal Majalla" w:hAnsi="Sakkal Majalla" w:cs="Sakkal Majalla"/>
          <w:rtl/>
          <w:lang w:bidi="ar-DZ"/>
        </w:rPr>
        <w:t xml:space="preserve"> صياغة منهج أساسه العودة إلى الأشياء نفسها أو الظواهر وهذا سر تسميتها </w:t>
      </w:r>
      <w:proofErr w:type="spellStart"/>
      <w:r>
        <w:rPr>
          <w:rFonts w:ascii="Sakkal Majalla" w:hAnsi="Sakkal Majalla" w:cs="Sakkal Majalla"/>
          <w:rtl/>
          <w:lang w:bidi="ar-DZ"/>
        </w:rPr>
        <w:t>بالظاهراتية</w:t>
      </w:r>
      <w:proofErr w:type="spellEnd"/>
      <w:r>
        <w:rPr>
          <w:rFonts w:ascii="Sakkal Majalla" w:hAnsi="Sakkal Majalla" w:cs="Sakkal Majalla"/>
          <w:rtl/>
          <w:lang w:bidi="ar-DZ"/>
        </w:rPr>
        <w:t xml:space="preserve"> </w:t>
      </w:r>
      <w:proofErr w:type="gramStart"/>
      <w:r>
        <w:rPr>
          <w:rFonts w:ascii="Sakkal Majalla" w:hAnsi="Sakkal Majalla" w:cs="Sakkal Majalla"/>
          <w:rtl/>
          <w:lang w:bidi="ar-DZ"/>
        </w:rPr>
        <w:t>( الظواهرية</w:t>
      </w:r>
      <w:proofErr w:type="gramEnd"/>
      <w:r>
        <w:rPr>
          <w:rFonts w:ascii="Sakkal Majalla" w:hAnsi="Sakkal Majalla" w:cs="Sakkal Majalla"/>
          <w:rtl/>
          <w:lang w:bidi="ar-DZ"/>
        </w:rPr>
        <w:t xml:space="preserve"> ) </w:t>
      </w:r>
      <w:r>
        <w:rPr>
          <w:rFonts w:ascii="Sakkal Majalla" w:hAnsi="Sakkal Majalla" w:cs="Sakkal Majalla"/>
          <w:b/>
          <w:bCs/>
          <w:rtl/>
        </w:rPr>
        <w:t>«</w:t>
      </w:r>
      <w:r>
        <w:rPr>
          <w:rFonts w:ascii="Sakkal Majalla" w:hAnsi="Sakkal Majalla" w:cs="Sakkal Majalla"/>
          <w:b/>
          <w:bCs/>
          <w:rtl/>
          <w:lang w:bidi="ar-DZ"/>
        </w:rPr>
        <w:t xml:space="preserve">إن </w:t>
      </w:r>
      <w:proofErr w:type="spellStart"/>
      <w:r>
        <w:rPr>
          <w:rFonts w:ascii="Sakkal Majalla" w:hAnsi="Sakkal Majalla" w:cs="Sakkal Majalla"/>
          <w:b/>
          <w:bCs/>
          <w:rtl/>
          <w:lang w:bidi="ar-DZ"/>
        </w:rPr>
        <w:t>الظاهراتية</w:t>
      </w:r>
      <w:proofErr w:type="spellEnd"/>
      <w:r>
        <w:rPr>
          <w:rFonts w:ascii="Sakkal Majalla" w:hAnsi="Sakkal Majalla" w:cs="Sakkal Majalla"/>
          <w:b/>
          <w:bCs/>
          <w:rtl/>
          <w:lang w:bidi="ar-DZ"/>
        </w:rPr>
        <w:t xml:space="preserve"> فلسفة تعيد وضع الماهيات في الوجود ولا تعتقد أننا نستطيع فهم الإنسان والعالم بمعزل عنها ،فهي فلسفة تصاعدية متعالية ( </w:t>
      </w:r>
      <w:proofErr w:type="spellStart"/>
      <w:r>
        <w:rPr>
          <w:rFonts w:ascii="Sakkal Majalla" w:hAnsi="Sakkal Majalla" w:cs="Sakkal Majalla"/>
          <w:b/>
          <w:bCs/>
          <w:rtl/>
          <w:lang w:bidi="ar-DZ"/>
        </w:rPr>
        <w:t>ترانسندنتالية</w:t>
      </w:r>
      <w:proofErr w:type="spellEnd"/>
      <w:r>
        <w:rPr>
          <w:rFonts w:ascii="Sakkal Majalla" w:hAnsi="Sakkal Majalla" w:cs="Sakkal Majalla"/>
          <w:b/>
          <w:bCs/>
          <w:rtl/>
          <w:lang w:bidi="ar-DZ"/>
        </w:rPr>
        <w:t xml:space="preserve"> ) ،ترى أن العالم ماثل هناك قبل التفكير لحضور لا يتنازل عنه (...) </w:t>
      </w:r>
      <w:proofErr w:type="spellStart"/>
      <w:r>
        <w:rPr>
          <w:rFonts w:ascii="Sakkal Majalla" w:hAnsi="Sakkal Majalla" w:cs="Sakkal Majalla"/>
          <w:b/>
          <w:bCs/>
          <w:rtl/>
          <w:lang w:bidi="ar-DZ"/>
        </w:rPr>
        <w:t>فالفينومينولوجيا</w:t>
      </w:r>
      <w:proofErr w:type="spellEnd"/>
      <w:r>
        <w:rPr>
          <w:rFonts w:ascii="Sakkal Majalla" w:hAnsi="Sakkal Majalla" w:cs="Sakkal Majalla"/>
          <w:b/>
          <w:bCs/>
          <w:rtl/>
          <w:lang w:bidi="ar-DZ"/>
        </w:rPr>
        <w:t xml:space="preserve"> هي العلم الذي يدرس الماهيات التي توجد في العالم</w:t>
      </w:r>
      <w:r>
        <w:rPr>
          <w:rFonts w:ascii="Sakkal Majalla" w:hAnsi="Sakkal Majalla" w:cs="Sakkal Majalla"/>
          <w:rtl/>
          <w:lang w:eastAsia="fr-FR"/>
        </w:rPr>
        <w:t>»</w:t>
      </w:r>
      <w:r>
        <w:rPr>
          <w:rFonts w:ascii="Sakkal Majalla" w:hAnsi="Sakkal Majalla" w:cs="Sakkal Majalla"/>
          <w:rtl/>
          <w:lang w:eastAsia="fr-FR"/>
        </w:rPr>
        <w:fldChar w:fldCharType="begin"/>
      </w:r>
      <w:r>
        <w:rPr>
          <w:rFonts w:ascii="Sakkal Majalla" w:hAnsi="Sakkal Majalla" w:cs="Sakkal Majalla"/>
          <w:lang w:val="fr-FR" w:eastAsia="fr-FR"/>
        </w:rPr>
        <w:instrText xml:space="preserve"> CITATION Hus93 \l 1036 </w:instrText>
      </w:r>
      <w:r>
        <w:rPr>
          <w:rFonts w:ascii="Sakkal Majalla" w:hAnsi="Sakkal Majalla" w:cs="Sakkal Majalla"/>
          <w:rtl/>
          <w:lang w:eastAsia="fr-FR"/>
        </w:rPr>
        <w:fldChar w:fldCharType="separate"/>
      </w:r>
      <w:r>
        <w:rPr>
          <w:rFonts w:ascii="Sakkal Majalla" w:hAnsi="Sakkal Majalla" w:cs="Sakkal Majalla"/>
          <w:noProof/>
          <w:lang w:val="fr-FR" w:eastAsia="fr-FR"/>
        </w:rPr>
        <w:t xml:space="preserve"> (Husserl, 1993)</w:t>
      </w:r>
      <w:r>
        <w:rPr>
          <w:rFonts w:ascii="Sakkal Majalla" w:hAnsi="Sakkal Majalla" w:cs="Sakkal Majalla"/>
          <w:rtl/>
          <w:lang w:eastAsia="fr-FR"/>
        </w:rPr>
        <w:fldChar w:fldCharType="end"/>
      </w:r>
      <w:r>
        <w:rPr>
          <w:rFonts w:ascii="Sakkal Majalla" w:hAnsi="Sakkal Majalla" w:cs="Sakkal Majalla"/>
          <w:b/>
          <w:bCs/>
          <w:rtl/>
          <w:lang w:bidi="ar-DZ"/>
        </w:rPr>
        <w:t>.</w:t>
      </w:r>
    </w:p>
    <w:p w:rsidR="000F6735" w:rsidRDefault="001D106A" w:rsidP="00C72AAA">
      <w:pPr>
        <w:tabs>
          <w:tab w:val="right" w:pos="567"/>
        </w:tabs>
        <w:jc w:val="lowKashida"/>
        <w:rPr>
          <w:rFonts w:ascii="Sakkal Majalla" w:hAnsi="Sakkal Majalla" w:cs="Sakkal Majalla"/>
          <w:lang w:val="fr-FR" w:bidi="ar-DZ"/>
        </w:rPr>
      </w:pPr>
      <w:r>
        <w:rPr>
          <w:rFonts w:ascii="Sakkal Majalla" w:hAnsi="Sakkal Majalla" w:cs="Sakkal Majalla"/>
          <w:b/>
          <w:bCs/>
          <w:rtl/>
          <w:lang w:bidi="ar-DZ"/>
        </w:rPr>
        <w:t xml:space="preserve">   </w:t>
      </w:r>
      <w:r>
        <w:rPr>
          <w:rFonts w:ascii="Sakkal Majalla" w:hAnsi="Sakkal Majalla" w:cs="Sakkal Majalla"/>
          <w:b/>
          <w:bCs/>
          <w:lang w:bidi="ar-DZ"/>
        </w:rPr>
        <w:t xml:space="preserve">   </w:t>
      </w:r>
      <w:r>
        <w:rPr>
          <w:rFonts w:ascii="Sakkal Majalla" w:hAnsi="Sakkal Majalla" w:cs="Sakkal Majalla"/>
          <w:b/>
          <w:bCs/>
          <w:rtl/>
          <w:lang w:bidi="ar-DZ"/>
        </w:rPr>
        <w:t xml:space="preserve"> </w:t>
      </w:r>
      <w:r>
        <w:rPr>
          <w:rFonts w:ascii="Sakkal Majalla" w:hAnsi="Sakkal Majalla" w:cs="Sakkal Majalla"/>
          <w:rtl/>
          <w:lang w:bidi="ar-DZ"/>
        </w:rPr>
        <w:t xml:space="preserve">بهذا سيهتم </w:t>
      </w:r>
      <w:proofErr w:type="spellStart"/>
      <w:r>
        <w:rPr>
          <w:rFonts w:ascii="Sakkal Majalla" w:hAnsi="Sakkal Majalla" w:cs="Sakkal Majalla"/>
          <w:rtl/>
          <w:lang w:bidi="ar-DZ"/>
        </w:rPr>
        <w:t>هوسرل</w:t>
      </w:r>
      <w:proofErr w:type="spellEnd"/>
      <w:r>
        <w:rPr>
          <w:rFonts w:ascii="Sakkal Majalla" w:hAnsi="Sakkal Majalla" w:cs="Sakkal Majalla"/>
          <w:rtl/>
          <w:lang w:bidi="ar-DZ"/>
        </w:rPr>
        <w:t xml:space="preserve"> بتوضيح </w:t>
      </w:r>
      <w:proofErr w:type="gramStart"/>
      <w:r>
        <w:rPr>
          <w:rFonts w:ascii="Sakkal Majalla" w:hAnsi="Sakkal Majalla" w:cs="Sakkal Majalla"/>
          <w:rtl/>
          <w:lang w:bidi="ar-DZ"/>
        </w:rPr>
        <w:t>المعاني  يصف</w:t>
      </w:r>
      <w:proofErr w:type="gramEnd"/>
      <w:r>
        <w:rPr>
          <w:rFonts w:ascii="Sakkal Majalla" w:hAnsi="Sakkal Majalla" w:cs="Sakkal Majalla"/>
          <w:rtl/>
          <w:lang w:bidi="ar-DZ"/>
        </w:rPr>
        <w:t xml:space="preserve"> تشكلاتها و </w:t>
      </w:r>
      <w:proofErr w:type="spellStart"/>
      <w:r>
        <w:rPr>
          <w:rFonts w:ascii="Sakkal Majalla" w:hAnsi="Sakkal Majalla" w:cs="Sakkal Majalla"/>
          <w:rtl/>
          <w:lang w:bidi="ar-DZ"/>
        </w:rPr>
        <w:t>تكوينيتها</w:t>
      </w:r>
      <w:proofErr w:type="spellEnd"/>
      <w:r>
        <w:rPr>
          <w:rFonts w:ascii="Sakkal Majalla" w:hAnsi="Sakkal Majalla" w:cs="Sakkal Majalla"/>
          <w:rtl/>
          <w:lang w:bidi="ar-DZ"/>
        </w:rPr>
        <w:t xml:space="preserve"> من منطلق البحث عن حقيقة الماهيات أو الصور ،وعلى اعتبار من أنها دراسة للكشف عن الصور ،فهي دراسة للمعطى الذي يبدو للوعي أو الشيء ذاته .والوعي هنا ليس موضوعا يقبل الملاحظة ؛لذلك تكون </w:t>
      </w:r>
      <w:proofErr w:type="spellStart"/>
      <w:r>
        <w:rPr>
          <w:rFonts w:ascii="Sakkal Majalla" w:hAnsi="Sakkal Majalla" w:cs="Sakkal Majalla"/>
          <w:rtl/>
          <w:lang w:bidi="ar-DZ"/>
        </w:rPr>
        <w:t>الفينومينولوجيا</w:t>
      </w:r>
      <w:proofErr w:type="spellEnd"/>
      <w:r>
        <w:rPr>
          <w:rFonts w:ascii="Sakkal Majalla" w:hAnsi="Sakkal Majalla" w:cs="Sakkal Majalla"/>
          <w:rtl/>
          <w:lang w:bidi="ar-DZ"/>
        </w:rPr>
        <w:t xml:space="preserve"> حقيقة ذاتية تستلزم ضربا من التحليل القصدي (</w:t>
      </w:r>
      <w:r>
        <w:rPr>
          <w:rFonts w:ascii="Sakkal Majalla" w:hAnsi="Sakkal Majalla" w:cs="Sakkal Majalla"/>
          <w:lang w:val="fr-FR" w:bidi="ar-DZ"/>
        </w:rPr>
        <w:t>Analyse Intentionnel</w:t>
      </w:r>
      <w:r>
        <w:rPr>
          <w:rFonts w:ascii="Sakkal Majalla" w:hAnsi="Sakkal Majalla" w:cs="Sakkal Majalla"/>
          <w:rtl/>
          <w:lang w:val="fr-FR" w:bidi="ar-DZ"/>
        </w:rPr>
        <w:t>)</w:t>
      </w:r>
      <w:r>
        <w:rPr>
          <w:rFonts w:ascii="Sakkal Majalla" w:hAnsi="Sakkal Majalla" w:cs="Sakkal Majalla"/>
          <w:rtl/>
          <w:lang w:bidi="ar-DZ"/>
        </w:rPr>
        <w:t>.</w:t>
      </w:r>
      <w:r>
        <w:rPr>
          <w:rFonts w:ascii="Sakkal Majalla" w:hAnsi="Sakkal Majalla" w:cs="Sakkal Majalla"/>
          <w:b/>
          <w:bCs/>
          <w:rtl/>
        </w:rPr>
        <w:t xml:space="preserve"> «</w:t>
      </w:r>
      <w:r>
        <w:rPr>
          <w:rFonts w:ascii="Sakkal Majalla" w:hAnsi="Sakkal Majalla" w:cs="Sakkal Majalla"/>
          <w:b/>
          <w:bCs/>
          <w:rtl/>
          <w:lang w:bidi="ar-DZ"/>
        </w:rPr>
        <w:t xml:space="preserve">فهي إذا دراسة ذلك الذي يبدو </w:t>
      </w:r>
      <w:proofErr w:type="gramStart"/>
      <w:r>
        <w:rPr>
          <w:rFonts w:ascii="Sakkal Majalla" w:hAnsi="Sakkal Majalla" w:cs="Sakkal Majalla"/>
          <w:b/>
          <w:bCs/>
          <w:rtl/>
          <w:lang w:bidi="ar-DZ"/>
        </w:rPr>
        <w:t>للوعي ،ذلك</w:t>
      </w:r>
      <w:proofErr w:type="gramEnd"/>
      <w:r>
        <w:rPr>
          <w:rFonts w:ascii="Sakkal Majalla" w:hAnsi="Sakkal Majalla" w:cs="Sakkal Majalla"/>
          <w:b/>
          <w:bCs/>
          <w:rtl/>
          <w:lang w:bidi="ar-DZ"/>
        </w:rPr>
        <w:t xml:space="preserve"> المعطى ،والكشف عن هذا المعطى أو "الشيء ذاته" الذي نفكر فيه أو نتحدث عن </w:t>
      </w:r>
      <w:r>
        <w:rPr>
          <w:rFonts w:ascii="Sakkal Majalla" w:hAnsi="Sakkal Majalla" w:cs="Sakkal Majalla"/>
          <w:rtl/>
          <w:lang w:eastAsia="fr-FR"/>
        </w:rPr>
        <w:t>»</w:t>
      </w:r>
      <w:r>
        <w:rPr>
          <w:rFonts w:ascii="Sakkal Majalla" w:hAnsi="Sakkal Majalla" w:cs="Sakkal Majalla"/>
          <w:rtl/>
          <w:lang w:eastAsia="fr-FR"/>
        </w:rPr>
        <w:fldChar w:fldCharType="begin"/>
      </w:r>
      <w:r>
        <w:rPr>
          <w:rFonts w:ascii="Sakkal Majalla" w:hAnsi="Sakkal Majalla" w:cs="Sakkal Majalla"/>
          <w:rtl/>
          <w:lang w:eastAsia="fr-FR" w:bidi="ar-DZ"/>
        </w:rPr>
        <w:instrText xml:space="preserve"> </w:instrText>
      </w:r>
      <w:r>
        <w:rPr>
          <w:rFonts w:ascii="Sakkal Majalla" w:hAnsi="Sakkal Majalla" w:cs="Sakkal Majalla"/>
          <w:lang w:eastAsia="fr-FR" w:bidi="ar-DZ"/>
        </w:rPr>
        <w:instrText>CITATION</w:instrText>
      </w:r>
      <w:r>
        <w:rPr>
          <w:rFonts w:ascii="Sakkal Majalla" w:hAnsi="Sakkal Majalla" w:cs="Sakkal Majalla"/>
          <w:rtl/>
          <w:lang w:eastAsia="fr-FR" w:bidi="ar-DZ"/>
        </w:rPr>
        <w:instrText xml:space="preserve"> زيع80 \</w:instrText>
      </w:r>
      <w:r>
        <w:rPr>
          <w:rFonts w:ascii="Sakkal Majalla" w:hAnsi="Sakkal Majalla" w:cs="Sakkal Majalla"/>
          <w:lang w:eastAsia="fr-FR" w:bidi="ar-DZ"/>
        </w:rPr>
        <w:instrText>l 5121</w:instrText>
      </w:r>
      <w:r>
        <w:rPr>
          <w:rFonts w:ascii="Sakkal Majalla" w:hAnsi="Sakkal Majalla" w:cs="Sakkal Majalla"/>
          <w:rtl/>
          <w:lang w:eastAsia="fr-FR" w:bidi="ar-DZ"/>
        </w:rPr>
        <w:instrText xml:space="preserve"> </w:instrText>
      </w:r>
      <w:r>
        <w:rPr>
          <w:rFonts w:ascii="Sakkal Majalla" w:hAnsi="Sakkal Majalla" w:cs="Sakkal Majalla"/>
          <w:rtl/>
          <w:lang w:eastAsia="fr-FR"/>
        </w:rPr>
        <w:fldChar w:fldCharType="separate"/>
      </w:r>
      <w:r>
        <w:rPr>
          <w:rFonts w:ascii="Sakkal Majalla" w:hAnsi="Sakkal Majalla" w:cs="Sakkal Majalla"/>
          <w:noProof/>
          <w:rtl/>
          <w:lang w:eastAsia="fr-FR" w:bidi="ar-DZ"/>
        </w:rPr>
        <w:t xml:space="preserve"> (زيعور، 1980)</w:t>
      </w:r>
      <w:r>
        <w:rPr>
          <w:rFonts w:ascii="Sakkal Majalla" w:hAnsi="Sakkal Majalla" w:cs="Sakkal Majalla"/>
          <w:rtl/>
          <w:lang w:eastAsia="fr-FR"/>
        </w:rPr>
        <w:fldChar w:fldCharType="end"/>
      </w:r>
      <w:r>
        <w:rPr>
          <w:rFonts w:ascii="Sakkal Majalla" w:hAnsi="Sakkal Majalla" w:cs="Sakkal Majalla"/>
          <w:rtl/>
          <w:lang w:eastAsia="fr-FR"/>
        </w:rPr>
        <w:t>.</w:t>
      </w:r>
    </w:p>
    <w:p w:rsidR="000F6735" w:rsidRDefault="001D106A" w:rsidP="00C72AAA">
      <w:pPr>
        <w:jc w:val="lowKashida"/>
        <w:rPr>
          <w:rFonts w:ascii="Sakkal Majalla" w:hAnsi="Sakkal Majalla" w:cs="Sakkal Majalla"/>
          <w:b/>
          <w:bCs/>
          <w:rtl/>
          <w:lang w:bidi="ar-DZ"/>
        </w:rPr>
      </w:pPr>
      <w:r>
        <w:rPr>
          <w:rFonts w:ascii="Sakkal Majalla" w:hAnsi="Sakkal Majalla" w:cs="Sakkal Majalla"/>
          <w:b/>
          <w:bCs/>
          <w:rtl/>
          <w:lang w:bidi="ar-DZ"/>
        </w:rPr>
        <w:t xml:space="preserve"> </w:t>
      </w:r>
      <w:r>
        <w:rPr>
          <w:rFonts w:ascii="Sakkal Majalla" w:hAnsi="Sakkal Majalla" w:cs="Sakkal Majalla"/>
          <w:b/>
          <w:bCs/>
          <w:rtl/>
        </w:rPr>
        <w:t>«</w:t>
      </w:r>
      <w:proofErr w:type="spellStart"/>
      <w:r>
        <w:rPr>
          <w:rFonts w:ascii="Sakkal Majalla" w:hAnsi="Sakkal Majalla" w:cs="Sakkal Majalla"/>
          <w:b/>
          <w:bCs/>
          <w:rtl/>
          <w:lang w:bidi="ar-DZ"/>
        </w:rPr>
        <w:t>الفينومينولوجيا</w:t>
      </w:r>
      <w:proofErr w:type="spellEnd"/>
      <w:r>
        <w:rPr>
          <w:rFonts w:ascii="Sakkal Majalla" w:hAnsi="Sakkal Majalla" w:cs="Sakkal Majalla"/>
          <w:b/>
          <w:bCs/>
          <w:rtl/>
          <w:lang w:bidi="ar-DZ"/>
        </w:rPr>
        <w:t xml:space="preserve"> تجمع الفلاسفة</w:t>
      </w:r>
      <w:r>
        <w:rPr>
          <w:rFonts w:ascii="Sakkal Majalla" w:hAnsi="Sakkal Majalla" w:cs="Sakkal Majalla"/>
          <w:rtl/>
          <w:lang w:eastAsia="fr-FR"/>
        </w:rPr>
        <w:t>»</w:t>
      </w:r>
      <w:r>
        <w:rPr>
          <w:rFonts w:ascii="Sakkal Majalla" w:hAnsi="Sakkal Majalla" w:cs="Sakkal Majalla"/>
          <w:b/>
          <w:bCs/>
          <w:rtl/>
          <w:lang w:bidi="ar-DZ"/>
        </w:rPr>
        <w:t xml:space="preserve"> </w:t>
      </w:r>
      <w:r>
        <w:rPr>
          <w:rFonts w:ascii="Sakkal Majalla" w:hAnsi="Sakkal Majalla" w:cs="Sakkal Majalla"/>
          <w:rtl/>
          <w:lang w:bidi="ar-DZ"/>
        </w:rPr>
        <w:t xml:space="preserve">بهذه العبارة يستهل </w:t>
      </w:r>
      <w:proofErr w:type="spellStart"/>
      <w:r>
        <w:rPr>
          <w:rFonts w:ascii="Sakkal Majalla" w:hAnsi="Sakkal Majalla" w:cs="Sakkal Majalla"/>
          <w:b/>
          <w:bCs/>
          <w:rtl/>
          <w:lang w:bidi="ar-DZ"/>
        </w:rPr>
        <w:t>لفيناس</w:t>
      </w:r>
      <w:proofErr w:type="spellEnd"/>
      <w:r>
        <w:rPr>
          <w:rFonts w:ascii="Sakkal Majalla" w:hAnsi="Sakkal Majalla" w:cs="Sakkal Majalla"/>
          <w:rtl/>
          <w:lang w:bidi="ar-DZ"/>
        </w:rPr>
        <w:t xml:space="preserve"> نصه "تأمل حول التقنية </w:t>
      </w:r>
      <w:proofErr w:type="spellStart"/>
      <w:r>
        <w:rPr>
          <w:rFonts w:ascii="Sakkal Majalla" w:hAnsi="Sakkal Majalla" w:cs="Sakkal Majalla"/>
          <w:rtl/>
          <w:lang w:bidi="ar-DZ"/>
        </w:rPr>
        <w:t>الفينومينولوجية</w:t>
      </w:r>
      <w:proofErr w:type="spellEnd"/>
      <w:r>
        <w:rPr>
          <w:rFonts w:ascii="Sakkal Majalla" w:hAnsi="Sakkal Majalla" w:cs="Sakkal Majalla"/>
          <w:rtl/>
          <w:lang w:bidi="ar-DZ"/>
        </w:rPr>
        <w:t xml:space="preserve">" لكن هذا لا يعبر عن انتساب وقبول لكل مبادئ </w:t>
      </w:r>
      <w:proofErr w:type="spellStart"/>
      <w:proofErr w:type="gramStart"/>
      <w:r>
        <w:rPr>
          <w:rFonts w:ascii="Sakkal Majalla" w:hAnsi="Sakkal Majalla" w:cs="Sakkal Majalla"/>
          <w:rtl/>
          <w:lang w:bidi="ar-DZ"/>
        </w:rPr>
        <w:t>الفينومينولوجيا</w:t>
      </w:r>
      <w:proofErr w:type="spellEnd"/>
      <w:r>
        <w:rPr>
          <w:rFonts w:ascii="Sakkal Majalla" w:hAnsi="Sakkal Majalla" w:cs="Sakkal Majalla"/>
          <w:rtl/>
          <w:lang w:bidi="ar-DZ"/>
        </w:rPr>
        <w:t xml:space="preserve"> ،</w:t>
      </w:r>
      <w:proofErr w:type="gramEnd"/>
      <w:r>
        <w:rPr>
          <w:rFonts w:ascii="Sakkal Majalla" w:hAnsi="Sakkal Majalla" w:cs="Sakkal Majalla"/>
          <w:rtl/>
          <w:lang w:bidi="ar-DZ"/>
        </w:rPr>
        <w:t xml:space="preserve"> فالفلاسفة </w:t>
      </w:r>
      <w:proofErr w:type="spellStart"/>
      <w:r>
        <w:rPr>
          <w:rFonts w:ascii="Sakkal Majalla" w:hAnsi="Sakkal Majalla" w:cs="Sakkal Majalla"/>
          <w:rtl/>
          <w:lang w:bidi="ar-DZ"/>
        </w:rPr>
        <w:t>الفينومينولوجيون</w:t>
      </w:r>
      <w:proofErr w:type="spellEnd"/>
      <w:r>
        <w:rPr>
          <w:rFonts w:ascii="Sakkal Majalla" w:hAnsi="Sakkal Majalla" w:cs="Sakkal Majalla"/>
          <w:rtl/>
          <w:lang w:bidi="ar-DZ"/>
        </w:rPr>
        <w:t xml:space="preserve"> اجتمعوا على </w:t>
      </w:r>
      <w:r>
        <w:rPr>
          <w:rFonts w:ascii="Sakkal Majalla" w:hAnsi="Sakkal Majalla" w:cs="Sakkal Majalla"/>
          <w:b/>
          <w:bCs/>
          <w:rtl/>
        </w:rPr>
        <w:t>«</w:t>
      </w:r>
      <w:r>
        <w:rPr>
          <w:rFonts w:ascii="Sakkal Majalla" w:hAnsi="Sakkal Majalla" w:cs="Sakkal Majalla"/>
          <w:b/>
          <w:bCs/>
          <w:rtl/>
          <w:lang w:bidi="ar-DZ"/>
        </w:rPr>
        <w:t>أسلوب</w:t>
      </w:r>
      <w:r>
        <w:rPr>
          <w:rFonts w:ascii="Sakkal Majalla" w:hAnsi="Sakkal Majalla" w:cs="Sakkal Majalla"/>
          <w:rtl/>
          <w:lang w:bidi="ar-DZ"/>
        </w:rPr>
        <w:t xml:space="preserve"> </w:t>
      </w:r>
      <w:proofErr w:type="spellStart"/>
      <w:r>
        <w:rPr>
          <w:rFonts w:ascii="Sakkal Majalla" w:hAnsi="Sakkal Majalla" w:cs="Sakkal Majalla"/>
          <w:b/>
          <w:bCs/>
          <w:rtl/>
          <w:lang w:bidi="ar-DZ"/>
        </w:rPr>
        <w:t>فينومينولوجي</w:t>
      </w:r>
      <w:proofErr w:type="spellEnd"/>
      <w:r>
        <w:rPr>
          <w:rFonts w:ascii="Sakkal Majalla" w:hAnsi="Sakkal Majalla" w:cs="Sakkal Majalla"/>
          <w:b/>
          <w:bCs/>
          <w:rtl/>
          <w:lang w:bidi="ar-DZ"/>
        </w:rPr>
        <w:t xml:space="preserve"> </w:t>
      </w:r>
      <w:r>
        <w:rPr>
          <w:rFonts w:ascii="Sakkal Majalla" w:hAnsi="Sakkal Majalla" w:cs="Sakkal Majalla"/>
          <w:rtl/>
          <w:lang w:eastAsia="fr-FR"/>
        </w:rPr>
        <w:t>»</w:t>
      </w:r>
      <w:r>
        <w:rPr>
          <w:rFonts w:ascii="Sakkal Majalla" w:hAnsi="Sakkal Majalla" w:cs="Sakkal Majalla"/>
          <w:rtl/>
          <w:lang w:eastAsia="fr-FR"/>
        </w:rPr>
        <w:fldChar w:fldCharType="begin"/>
      </w:r>
      <w:r>
        <w:rPr>
          <w:rFonts w:ascii="Sakkal Majalla" w:hAnsi="Sakkal Majalla" w:cs="Sakkal Majalla"/>
          <w:lang w:val="fr-FR" w:eastAsia="fr-FR"/>
        </w:rPr>
        <w:instrText xml:space="preserve"> CITATION lyo82 \l 1036 </w:instrText>
      </w:r>
      <w:r>
        <w:rPr>
          <w:rFonts w:ascii="Sakkal Majalla" w:hAnsi="Sakkal Majalla" w:cs="Sakkal Majalla"/>
          <w:rtl/>
          <w:lang w:eastAsia="fr-FR"/>
        </w:rPr>
        <w:fldChar w:fldCharType="separate"/>
      </w:r>
      <w:r>
        <w:rPr>
          <w:rFonts w:ascii="Sakkal Majalla" w:hAnsi="Sakkal Majalla" w:cs="Sakkal Majalla"/>
          <w:noProof/>
          <w:lang w:val="fr-FR" w:eastAsia="fr-FR"/>
        </w:rPr>
        <w:t xml:space="preserve"> (lyotard, 1982)</w:t>
      </w:r>
      <w:r>
        <w:rPr>
          <w:rFonts w:ascii="Sakkal Majalla" w:hAnsi="Sakkal Majalla" w:cs="Sakkal Majalla"/>
          <w:rtl/>
          <w:lang w:eastAsia="fr-FR"/>
        </w:rPr>
        <w:fldChar w:fldCharType="end"/>
      </w:r>
      <w:r>
        <w:rPr>
          <w:rFonts w:ascii="Sakkal Majalla" w:hAnsi="Sakkal Majalla" w:cs="Sakkal Majalla"/>
          <w:rtl/>
          <w:lang w:bidi="ar-DZ"/>
        </w:rPr>
        <w:t xml:space="preserve"> على حد تعبير </w:t>
      </w:r>
      <w:proofErr w:type="spellStart"/>
      <w:r>
        <w:rPr>
          <w:rFonts w:ascii="Sakkal Majalla" w:hAnsi="Sakkal Majalla" w:cs="Sakkal Majalla"/>
          <w:rtl/>
          <w:lang w:bidi="ar-DZ"/>
        </w:rPr>
        <w:t>ليوتارد</w:t>
      </w:r>
      <w:proofErr w:type="spellEnd"/>
      <w:r>
        <w:rPr>
          <w:rFonts w:ascii="Sakkal Majalla" w:hAnsi="Sakkal Majalla" w:cs="Sakkal Majalla"/>
          <w:rtl/>
          <w:lang w:bidi="ar-DZ"/>
        </w:rPr>
        <w:t>.</w:t>
      </w:r>
      <w:r>
        <w:rPr>
          <w:rFonts w:ascii="Sakkal Majalla" w:hAnsi="Sakkal Majalla" w:cs="Sakkal Majalla"/>
          <w:lang w:bidi="ar-DZ"/>
        </w:rPr>
        <w:t xml:space="preserve"> </w:t>
      </w:r>
      <w:r>
        <w:rPr>
          <w:rFonts w:ascii="Sakkal Majalla" w:hAnsi="Sakkal Majalla" w:cs="Sakkal Majalla"/>
          <w:rtl/>
          <w:lang w:bidi="ar-DZ"/>
        </w:rPr>
        <w:t xml:space="preserve">هذا الأسلوب الذي سمح لفلاسفة مختلفين كـ </w:t>
      </w:r>
      <w:r>
        <w:rPr>
          <w:rFonts w:ascii="Sakkal Majalla" w:hAnsi="Sakkal Majalla" w:cs="Sakkal Majalla"/>
          <w:lang w:bidi="ar-DZ"/>
        </w:rPr>
        <w:t>)</w:t>
      </w:r>
      <w:proofErr w:type="spellStart"/>
      <w:r>
        <w:rPr>
          <w:rFonts w:ascii="Sakkal Majalla" w:hAnsi="Sakkal Majalla" w:cs="Sakkal Majalla"/>
          <w:b/>
          <w:bCs/>
          <w:rtl/>
          <w:lang w:bidi="ar-DZ"/>
        </w:rPr>
        <w:t>هوسرل</w:t>
      </w:r>
      <w:proofErr w:type="spellEnd"/>
      <w:r>
        <w:rPr>
          <w:rFonts w:ascii="Sakkal Majalla" w:hAnsi="Sakkal Majalla" w:cs="Sakkal Majalla"/>
          <w:rtl/>
          <w:lang w:bidi="ar-DZ"/>
        </w:rPr>
        <w:t xml:space="preserve"> ، </w:t>
      </w:r>
      <w:r>
        <w:rPr>
          <w:rFonts w:ascii="Sakkal Majalla" w:hAnsi="Sakkal Majalla" w:cs="Sakkal Majalla"/>
          <w:b/>
          <w:bCs/>
          <w:rtl/>
          <w:lang w:bidi="ar-DZ"/>
        </w:rPr>
        <w:t>هيدغر</w:t>
      </w:r>
      <w:r>
        <w:rPr>
          <w:rFonts w:ascii="Sakkal Majalla" w:hAnsi="Sakkal Majalla" w:cs="Sakkal Majalla"/>
          <w:rtl/>
          <w:lang w:bidi="ar-DZ"/>
        </w:rPr>
        <w:t xml:space="preserve"> و </w:t>
      </w:r>
      <w:proofErr w:type="spellStart"/>
      <w:r>
        <w:rPr>
          <w:rFonts w:ascii="Sakkal Majalla" w:hAnsi="Sakkal Majalla" w:cs="Sakkal Majalla"/>
          <w:b/>
          <w:bCs/>
          <w:rtl/>
          <w:lang w:bidi="ar-DZ"/>
        </w:rPr>
        <w:t>لفيناس</w:t>
      </w:r>
      <w:proofErr w:type="spellEnd"/>
      <w:r>
        <w:rPr>
          <w:rFonts w:ascii="Sakkal Majalla" w:hAnsi="Sakkal Majalla" w:cs="Sakkal Majalla"/>
          <w:rtl/>
          <w:lang w:bidi="ar-DZ"/>
        </w:rPr>
        <w:t xml:space="preserve"> </w:t>
      </w:r>
      <w:r>
        <w:rPr>
          <w:rFonts w:ascii="Sakkal Majalla" w:hAnsi="Sakkal Majalla" w:cs="Sakkal Majalla"/>
          <w:lang w:bidi="ar-DZ"/>
        </w:rPr>
        <w:t>(</w:t>
      </w:r>
      <w:r>
        <w:rPr>
          <w:rFonts w:ascii="Sakkal Majalla" w:hAnsi="Sakkal Majalla" w:cs="Sakkal Majalla"/>
          <w:rtl/>
          <w:lang w:bidi="ar-DZ"/>
        </w:rPr>
        <w:t xml:space="preserve"> بالاجتماع من غير أن يوحي ذلك بتقارب أو توافق حقيقي لأفكارهم ، فهؤلاء الفلاسفة بوصفهم </w:t>
      </w:r>
      <w:proofErr w:type="spellStart"/>
      <w:r>
        <w:rPr>
          <w:rFonts w:ascii="Sakkal Majalla" w:hAnsi="Sakkal Majalla" w:cs="Sakkal Majalla"/>
          <w:rtl/>
          <w:lang w:bidi="ar-DZ"/>
        </w:rPr>
        <w:t>فينومينولوجيين</w:t>
      </w:r>
      <w:proofErr w:type="spellEnd"/>
      <w:r>
        <w:rPr>
          <w:rFonts w:ascii="Sakkal Majalla" w:hAnsi="Sakkal Majalla" w:cs="Sakkal Majalla"/>
          <w:rtl/>
          <w:lang w:bidi="ar-DZ"/>
        </w:rPr>
        <w:t xml:space="preserve"> شيدوا </w:t>
      </w:r>
      <w:proofErr w:type="spellStart"/>
      <w:r>
        <w:rPr>
          <w:rFonts w:ascii="Sakkal Majalla" w:hAnsi="Sakkal Majalla" w:cs="Sakkal Majalla"/>
          <w:rtl/>
          <w:lang w:bidi="ar-DZ"/>
        </w:rPr>
        <w:t>بالتبادل،أنا</w:t>
      </w:r>
      <w:proofErr w:type="spellEnd"/>
      <w:r>
        <w:rPr>
          <w:rFonts w:ascii="Sakkal Majalla" w:hAnsi="Sakkal Majalla" w:cs="Sakkal Majalla"/>
          <w:rtl/>
          <w:lang w:bidi="ar-DZ"/>
        </w:rPr>
        <w:t xml:space="preserve"> متعالية ، أنطولوجيا أساسية و أخلاق غيرية ، في مقابل القول بأن </w:t>
      </w:r>
      <w:proofErr w:type="spellStart"/>
      <w:r>
        <w:rPr>
          <w:rFonts w:ascii="Sakkal Majalla" w:hAnsi="Sakkal Majalla" w:cs="Sakkal Majalla"/>
          <w:rtl/>
          <w:lang w:bidi="ar-DZ"/>
        </w:rPr>
        <w:t>الفينومينولوجيا</w:t>
      </w:r>
      <w:proofErr w:type="spellEnd"/>
      <w:r>
        <w:rPr>
          <w:rFonts w:ascii="Sakkal Majalla" w:hAnsi="Sakkal Majalla" w:cs="Sakkal Majalla"/>
          <w:rtl/>
          <w:lang w:bidi="ar-DZ"/>
        </w:rPr>
        <w:t xml:space="preserve"> أجازت التعقيد للتحليل المعرفي ،للكينونة و للآخر ، غير أن </w:t>
      </w:r>
      <w:proofErr w:type="spellStart"/>
      <w:r>
        <w:rPr>
          <w:rFonts w:ascii="Sakkal Majalla" w:hAnsi="Sakkal Majalla" w:cs="Sakkal Majalla"/>
          <w:rtl/>
          <w:lang w:bidi="ar-DZ"/>
        </w:rPr>
        <w:t>الفينومينولوجيا</w:t>
      </w:r>
      <w:proofErr w:type="spellEnd"/>
      <w:r>
        <w:rPr>
          <w:rFonts w:ascii="Sakkal Majalla" w:hAnsi="Sakkal Majalla" w:cs="Sakkal Majalla"/>
          <w:rtl/>
          <w:lang w:bidi="ar-DZ"/>
        </w:rPr>
        <w:t xml:space="preserve"> لا تنحصر في أنها مسعى "أسلوبي" فقط و لكنها أيضا منهج ، فالخاصية المنهجية </w:t>
      </w:r>
      <w:proofErr w:type="spellStart"/>
      <w:r>
        <w:rPr>
          <w:rFonts w:ascii="Sakkal Majalla" w:hAnsi="Sakkal Majalla" w:cs="Sakkal Majalla"/>
          <w:rtl/>
          <w:lang w:bidi="ar-DZ"/>
        </w:rPr>
        <w:t>للفينومينولوجيا</w:t>
      </w:r>
      <w:proofErr w:type="spellEnd"/>
      <w:r>
        <w:rPr>
          <w:rFonts w:ascii="Sakkal Majalla" w:hAnsi="Sakkal Majalla" w:cs="Sakkal Majalla"/>
          <w:rtl/>
          <w:lang w:bidi="ar-DZ"/>
        </w:rPr>
        <w:t xml:space="preserve"> مقدمة في شكل فعل يتمحور حول الفكر الفلسفي و في موقف صريح قائم على الشرح </w:t>
      </w:r>
      <w:r>
        <w:rPr>
          <w:rFonts w:ascii="Sakkal Majalla" w:hAnsi="Sakkal Majalla" w:cs="Sakkal Majalla"/>
          <w:lang w:bidi="ar-DZ"/>
        </w:rPr>
        <w:t>)</w:t>
      </w:r>
      <w:r>
        <w:rPr>
          <w:rFonts w:ascii="Sakkal Majalla" w:hAnsi="Sakkal Majalla" w:cs="Sakkal Majalla"/>
          <w:rtl/>
          <w:lang w:bidi="ar-DZ"/>
        </w:rPr>
        <w:t>التوضيح</w:t>
      </w:r>
      <w:r>
        <w:rPr>
          <w:rFonts w:ascii="Sakkal Majalla" w:hAnsi="Sakkal Majalla" w:cs="Sakkal Majalla"/>
          <w:lang w:bidi="ar-DZ"/>
        </w:rPr>
        <w:t>(</w:t>
      </w:r>
      <w:r>
        <w:rPr>
          <w:rFonts w:ascii="Sakkal Majalla" w:hAnsi="Sakkal Majalla" w:cs="Sakkal Majalla"/>
          <w:rtl/>
          <w:lang w:bidi="ar-DZ"/>
        </w:rPr>
        <w:t xml:space="preserve"> أو التأكد من مضامين هذا الفكر ، فلقد كتب </w:t>
      </w:r>
      <w:proofErr w:type="spellStart"/>
      <w:r>
        <w:rPr>
          <w:rFonts w:ascii="Sakkal Majalla" w:hAnsi="Sakkal Majalla" w:cs="Sakkal Majalla"/>
          <w:rtl/>
          <w:lang w:bidi="ar-DZ"/>
        </w:rPr>
        <w:t>هوسرل</w:t>
      </w:r>
      <w:proofErr w:type="spellEnd"/>
      <w:r>
        <w:rPr>
          <w:rFonts w:ascii="Sakkal Majalla" w:hAnsi="Sakkal Majalla" w:cs="Sakkal Majalla"/>
          <w:rtl/>
          <w:lang w:bidi="ar-DZ"/>
        </w:rPr>
        <w:t xml:space="preserve"> في  "فكرة </w:t>
      </w:r>
      <w:proofErr w:type="spellStart"/>
      <w:r>
        <w:rPr>
          <w:rFonts w:ascii="Sakkal Majalla" w:hAnsi="Sakkal Majalla" w:cs="Sakkal Majalla"/>
          <w:rtl/>
          <w:lang w:bidi="ar-DZ"/>
        </w:rPr>
        <w:t>الفينومينولوجيا</w:t>
      </w:r>
      <w:proofErr w:type="spellEnd"/>
      <w:r>
        <w:rPr>
          <w:rFonts w:ascii="Sakkal Majalla" w:hAnsi="Sakkal Majalla" w:cs="Sakkal Majalla"/>
          <w:rtl/>
          <w:lang w:bidi="ar-DZ"/>
        </w:rPr>
        <w:t xml:space="preserve">" قائلا </w:t>
      </w:r>
      <w:r>
        <w:rPr>
          <w:rFonts w:ascii="Sakkal Majalla" w:hAnsi="Sakkal Majalla" w:cs="Sakkal Majalla"/>
          <w:b/>
          <w:bCs/>
          <w:rtl/>
          <w:lang w:bidi="ar-DZ"/>
        </w:rPr>
        <w:t>:</w:t>
      </w:r>
      <w:r>
        <w:rPr>
          <w:rFonts w:ascii="Sakkal Majalla" w:hAnsi="Sakkal Majalla" w:cs="Sakkal Majalla"/>
          <w:b/>
          <w:bCs/>
          <w:rtl/>
        </w:rPr>
        <w:t xml:space="preserve"> «</w:t>
      </w:r>
      <w:proofErr w:type="spellStart"/>
      <w:r>
        <w:rPr>
          <w:rFonts w:ascii="Sakkal Majalla" w:hAnsi="Sakkal Majalla" w:cs="Sakkal Majalla"/>
          <w:b/>
          <w:bCs/>
          <w:rtl/>
          <w:lang w:bidi="ar-DZ"/>
        </w:rPr>
        <w:t>الفينومينولوجيا</w:t>
      </w:r>
      <w:proofErr w:type="spellEnd"/>
      <w:r>
        <w:rPr>
          <w:rFonts w:ascii="Sakkal Majalla" w:hAnsi="Sakkal Majalla" w:cs="Sakkal Majalla"/>
          <w:b/>
          <w:bCs/>
          <w:rtl/>
          <w:lang w:bidi="ar-DZ"/>
        </w:rPr>
        <w:t xml:space="preserve"> : هذا يعني علما ، مجمع أنظمة علمية ، غير أن </w:t>
      </w:r>
      <w:proofErr w:type="spellStart"/>
      <w:r>
        <w:rPr>
          <w:rFonts w:ascii="Sakkal Majalla" w:hAnsi="Sakkal Majalla" w:cs="Sakkal Majalla"/>
          <w:b/>
          <w:bCs/>
          <w:rtl/>
          <w:lang w:bidi="ar-DZ"/>
        </w:rPr>
        <w:t>الفينومينولوجيا</w:t>
      </w:r>
      <w:proofErr w:type="spellEnd"/>
      <w:r>
        <w:rPr>
          <w:rFonts w:ascii="Sakkal Majalla" w:hAnsi="Sakkal Majalla" w:cs="Sakkal Majalla"/>
          <w:b/>
          <w:bCs/>
          <w:rtl/>
          <w:lang w:bidi="ar-DZ"/>
        </w:rPr>
        <w:t xml:space="preserve"> تعني في الوقت نفسه وقبل كل شيء منهج وموقف فلسفي : الموقف فكري خاص والمنهج فلسفي بامتياز </w:t>
      </w:r>
      <w:r>
        <w:rPr>
          <w:rFonts w:ascii="Sakkal Majalla" w:hAnsi="Sakkal Majalla" w:cs="Sakkal Majalla"/>
          <w:rtl/>
          <w:lang w:eastAsia="fr-FR"/>
        </w:rPr>
        <w:t>»</w:t>
      </w:r>
      <w:r>
        <w:rPr>
          <w:rFonts w:ascii="Sakkal Majalla" w:hAnsi="Sakkal Majalla" w:cs="Sakkal Majalla"/>
          <w:rtl/>
          <w:lang w:eastAsia="fr-FR"/>
        </w:rPr>
        <w:fldChar w:fldCharType="begin"/>
      </w:r>
      <w:r>
        <w:rPr>
          <w:rFonts w:ascii="Sakkal Majalla" w:hAnsi="Sakkal Majalla" w:cs="Sakkal Majalla"/>
          <w:rtl/>
          <w:lang w:eastAsia="fr-FR" w:bidi="ar-DZ"/>
        </w:rPr>
        <w:instrText xml:space="preserve"> </w:instrText>
      </w:r>
      <w:r>
        <w:rPr>
          <w:rFonts w:ascii="Sakkal Majalla" w:hAnsi="Sakkal Majalla" w:cs="Sakkal Majalla"/>
          <w:lang w:eastAsia="fr-FR" w:bidi="ar-DZ"/>
        </w:rPr>
        <w:instrText>CITATION</w:instrText>
      </w:r>
      <w:r>
        <w:rPr>
          <w:rFonts w:ascii="Sakkal Majalla" w:hAnsi="Sakkal Majalla" w:cs="Sakkal Majalla"/>
          <w:rtl/>
          <w:lang w:eastAsia="fr-FR" w:bidi="ar-DZ"/>
        </w:rPr>
        <w:instrText xml:space="preserve"> هوس \</w:instrText>
      </w:r>
      <w:r>
        <w:rPr>
          <w:rFonts w:ascii="Sakkal Majalla" w:hAnsi="Sakkal Majalla" w:cs="Sakkal Majalla"/>
          <w:lang w:eastAsia="fr-FR" w:bidi="ar-DZ"/>
        </w:rPr>
        <w:instrText>l 5121</w:instrText>
      </w:r>
      <w:r>
        <w:rPr>
          <w:rFonts w:ascii="Sakkal Majalla" w:hAnsi="Sakkal Majalla" w:cs="Sakkal Majalla"/>
          <w:rtl/>
          <w:lang w:eastAsia="fr-FR" w:bidi="ar-DZ"/>
        </w:rPr>
        <w:instrText xml:space="preserve">  </w:instrText>
      </w:r>
      <w:r>
        <w:rPr>
          <w:rFonts w:ascii="Sakkal Majalla" w:hAnsi="Sakkal Majalla" w:cs="Sakkal Majalla"/>
          <w:rtl/>
          <w:lang w:eastAsia="fr-FR"/>
        </w:rPr>
        <w:fldChar w:fldCharType="separate"/>
      </w:r>
      <w:r>
        <w:rPr>
          <w:rFonts w:ascii="Sakkal Majalla" w:hAnsi="Sakkal Majalla" w:cs="Sakkal Majalla"/>
          <w:noProof/>
          <w:rtl/>
          <w:lang w:eastAsia="fr-FR" w:bidi="ar-DZ"/>
        </w:rPr>
        <w:t xml:space="preserve"> (هوسرل، 2007)</w:t>
      </w:r>
      <w:r>
        <w:rPr>
          <w:rFonts w:ascii="Sakkal Majalla" w:hAnsi="Sakkal Majalla" w:cs="Sakkal Majalla"/>
          <w:rtl/>
          <w:lang w:eastAsia="fr-FR"/>
        </w:rPr>
        <w:fldChar w:fldCharType="end"/>
      </w:r>
      <w:r>
        <w:rPr>
          <w:rFonts w:ascii="Sakkal Majalla" w:hAnsi="Sakkal Majalla" w:cs="Sakkal Majalla"/>
          <w:rtl/>
          <w:lang w:eastAsia="fr-FR"/>
        </w:rPr>
        <w:t>.</w:t>
      </w:r>
      <w:r>
        <w:rPr>
          <w:rFonts w:ascii="Sakkal Majalla" w:hAnsi="Sakkal Majalla" w:cs="Sakkal Majalla"/>
          <w:b/>
          <w:bCs/>
          <w:vertAlign w:val="superscript"/>
          <w:rtl/>
          <w:lang w:bidi="ar-DZ"/>
        </w:rPr>
        <w:t xml:space="preserve"> </w:t>
      </w:r>
    </w:p>
    <w:p w:rsidR="000F6735" w:rsidRDefault="001D106A" w:rsidP="00C72AAA">
      <w:pPr>
        <w:tabs>
          <w:tab w:val="right" w:pos="566"/>
        </w:tabs>
        <w:jc w:val="lowKashida"/>
        <w:rPr>
          <w:rFonts w:ascii="Sakkal Majalla" w:hAnsi="Sakkal Majalla" w:cs="Sakkal Majalla"/>
          <w:rtl/>
          <w:lang w:bidi="ar-DZ"/>
        </w:rPr>
      </w:pPr>
      <w:r>
        <w:rPr>
          <w:rFonts w:ascii="Sakkal Majalla" w:hAnsi="Sakkal Majalla" w:cs="Sakkal Majalla"/>
          <w:rtl/>
          <w:lang w:bidi="ar-DZ"/>
        </w:rPr>
        <w:t xml:space="preserve">      </w:t>
      </w:r>
      <w:r>
        <w:rPr>
          <w:rFonts w:ascii="Sakkal Majalla" w:hAnsi="Sakkal Majalla" w:cs="Sakkal Majalla"/>
          <w:lang w:bidi="ar-DZ"/>
        </w:rPr>
        <w:t xml:space="preserve"> </w:t>
      </w:r>
      <w:r>
        <w:rPr>
          <w:rFonts w:ascii="Sakkal Majalla" w:hAnsi="Sakkal Majalla" w:cs="Sakkal Majalla"/>
          <w:rtl/>
          <w:lang w:bidi="ar-DZ"/>
        </w:rPr>
        <w:t xml:space="preserve">إن فلسفة </w:t>
      </w:r>
      <w:proofErr w:type="spellStart"/>
      <w:r>
        <w:rPr>
          <w:rFonts w:ascii="Sakkal Majalla" w:hAnsi="Sakkal Majalla" w:cs="Sakkal Majalla"/>
          <w:rtl/>
          <w:lang w:bidi="ar-DZ"/>
        </w:rPr>
        <w:t>هوسرل</w:t>
      </w:r>
      <w:proofErr w:type="spellEnd"/>
      <w:r>
        <w:rPr>
          <w:rFonts w:ascii="Sakkal Majalla" w:hAnsi="Sakkal Majalla" w:cs="Sakkal Majalla"/>
          <w:rtl/>
          <w:lang w:bidi="ar-DZ"/>
        </w:rPr>
        <w:t xml:space="preserve"> تعلمنا بأن الموقف الفلسفي الذي منه تساؤله لا يمكن أن </w:t>
      </w:r>
      <w:proofErr w:type="gramStart"/>
      <w:r>
        <w:rPr>
          <w:rFonts w:ascii="Sakkal Majalla" w:hAnsi="Sakkal Majalla" w:cs="Sakkal Majalla"/>
          <w:rtl/>
          <w:lang w:bidi="ar-DZ"/>
        </w:rPr>
        <w:t xml:space="preserve">يهدأ </w:t>
      </w:r>
      <w:r>
        <w:rPr>
          <w:rFonts w:ascii="Sakkal Majalla" w:hAnsi="Sakkal Majalla" w:cs="Sakkal Majalla"/>
          <w:lang w:bidi="ar-DZ"/>
        </w:rPr>
        <w:t>)</w:t>
      </w:r>
      <w:r>
        <w:rPr>
          <w:rFonts w:ascii="Sakkal Majalla" w:hAnsi="Sakkal Majalla" w:cs="Sakkal Majalla"/>
          <w:rtl/>
          <w:lang w:bidi="ar-DZ"/>
        </w:rPr>
        <w:t>يطمئن</w:t>
      </w:r>
      <w:proofErr w:type="gramEnd"/>
      <w:r>
        <w:rPr>
          <w:rFonts w:ascii="Sakkal Majalla" w:hAnsi="Sakkal Majalla" w:cs="Sakkal Majalla"/>
          <w:lang w:bidi="ar-DZ"/>
        </w:rPr>
        <w:t>(</w:t>
      </w:r>
      <w:r>
        <w:rPr>
          <w:rFonts w:ascii="Sakkal Majalla" w:hAnsi="Sakkal Majalla" w:cs="Sakkal Majalla"/>
          <w:rtl/>
          <w:lang w:bidi="ar-DZ"/>
        </w:rPr>
        <w:t xml:space="preserve"> إلى مسلمات طبيعية أو إلى التي تعود به إلى الموقف الطبيعي ، لأن بالموقف الطبيعي نفهم وضع الذات إزاء العالم ، فهذه الوضعية لا تتضمن نقدا للمعرفة ، انطلاقا من "كيف" نقترب من معرفة الكائنات و الأشياء، فهنا "الفكر الطبيعي لا يهتم بالتساؤلات التي تعنى بإمكانية المعرفة كما هو الحال مثلا في العلوم الوضعية بمنهج التحقق </w:t>
      </w:r>
      <w:r>
        <w:rPr>
          <w:rFonts w:ascii="Sakkal Majalla" w:hAnsi="Sakkal Majalla" w:cs="Sakkal Majalla"/>
          <w:lang w:bidi="ar-DZ"/>
        </w:rPr>
        <w:t>)</w:t>
      </w:r>
      <w:r>
        <w:rPr>
          <w:rFonts w:ascii="Sakkal Majalla" w:hAnsi="Sakkal Majalla" w:cs="Sakkal Majalla"/>
          <w:rtl/>
          <w:lang w:bidi="ar-DZ"/>
        </w:rPr>
        <w:t>الاختبار</w:t>
      </w:r>
      <w:r>
        <w:rPr>
          <w:rFonts w:ascii="Sakkal Majalla" w:hAnsi="Sakkal Majalla" w:cs="Sakkal Majalla"/>
          <w:lang w:bidi="ar-DZ"/>
        </w:rPr>
        <w:t>(</w:t>
      </w:r>
      <w:r>
        <w:rPr>
          <w:rFonts w:ascii="Sakkal Majalla" w:hAnsi="Sakkal Majalla" w:cs="Sakkal Majalla"/>
          <w:rtl/>
          <w:lang w:bidi="ar-DZ"/>
        </w:rPr>
        <w:t xml:space="preserve">. </w:t>
      </w:r>
      <w:proofErr w:type="gramStart"/>
      <w:r>
        <w:rPr>
          <w:rFonts w:ascii="Sakkal Majalla" w:hAnsi="Sakkal Majalla" w:cs="Sakkal Majalla"/>
          <w:rtl/>
          <w:lang w:bidi="ar-DZ"/>
        </w:rPr>
        <w:t>بالمقابل ،</w:t>
      </w:r>
      <w:proofErr w:type="gramEnd"/>
      <w:r>
        <w:rPr>
          <w:rFonts w:ascii="Sakkal Majalla" w:hAnsi="Sakkal Majalla" w:cs="Sakkal Majalla"/>
          <w:rtl/>
          <w:lang w:bidi="ar-DZ"/>
        </w:rPr>
        <w:t xml:space="preserve"> فعن طريق الموقف الفلسفي علينا أن </w:t>
      </w:r>
      <w:proofErr w:type="spellStart"/>
      <w:r>
        <w:rPr>
          <w:rFonts w:ascii="Sakkal Majalla" w:hAnsi="Sakkal Majalla" w:cs="Sakkal Majalla"/>
          <w:rtl/>
          <w:lang w:bidi="ar-DZ"/>
        </w:rPr>
        <w:t>نتموضع</w:t>
      </w:r>
      <w:proofErr w:type="spellEnd"/>
      <w:r>
        <w:rPr>
          <w:rFonts w:ascii="Sakkal Majalla" w:hAnsi="Sakkal Majalla" w:cs="Sakkal Majalla"/>
          <w:rtl/>
          <w:lang w:bidi="ar-DZ"/>
        </w:rPr>
        <w:t xml:space="preserve"> في</w:t>
      </w:r>
      <w:r>
        <w:rPr>
          <w:rFonts w:ascii="Sakkal Majalla" w:hAnsi="Sakkal Majalla" w:cs="Sakkal Majalla"/>
          <w:lang w:val="fr-FR" w:bidi="ar-DZ"/>
        </w:rPr>
        <w:t xml:space="preserve"> </w:t>
      </w:r>
      <w:r>
        <w:rPr>
          <w:rFonts w:ascii="Sakkal Majalla" w:hAnsi="Sakkal Majalla" w:cs="Sakkal Majalla"/>
          <w:rtl/>
          <w:lang w:bidi="ar-DZ"/>
        </w:rPr>
        <w:t xml:space="preserve">شكل نقدي مواجه للعالم ،إذ أن للموقف النقدي طريقته الخاصة فليس المقصود هنا ،المنهج الذي يحقق في  فرضيات معطاة مسبقا كمنهج للاختبار بل كمنهج اختزالي . </w:t>
      </w:r>
    </w:p>
    <w:p w:rsidR="000F6735" w:rsidRDefault="001D106A" w:rsidP="00C72AAA">
      <w:pPr>
        <w:tabs>
          <w:tab w:val="right" w:pos="566"/>
        </w:tabs>
        <w:jc w:val="lowKashida"/>
        <w:rPr>
          <w:rFonts w:ascii="Sakkal Majalla" w:hAnsi="Sakkal Majalla" w:cs="Sakkal Majalla"/>
          <w:rtl/>
          <w:lang w:bidi="ar-DZ"/>
        </w:rPr>
      </w:pPr>
      <w:r>
        <w:rPr>
          <w:rFonts w:ascii="Sakkal Majalla" w:hAnsi="Sakkal Majalla" w:cs="Sakkal Majalla"/>
          <w:rtl/>
          <w:lang w:bidi="ar-DZ"/>
        </w:rPr>
        <w:t xml:space="preserve">      هي أيضا </w:t>
      </w:r>
      <w:proofErr w:type="spellStart"/>
      <w:r>
        <w:rPr>
          <w:rFonts w:ascii="Sakkal Majalla" w:hAnsi="Sakkal Majalla" w:cs="Sakkal Majalla"/>
          <w:rtl/>
          <w:lang w:bidi="ar-DZ"/>
        </w:rPr>
        <w:t>الفينومينولوجيا</w:t>
      </w:r>
      <w:proofErr w:type="spellEnd"/>
      <w:r>
        <w:rPr>
          <w:rFonts w:ascii="Sakkal Majalla" w:hAnsi="Sakkal Majalla" w:cs="Sakkal Majalla"/>
          <w:rtl/>
          <w:lang w:bidi="ar-DZ"/>
        </w:rPr>
        <w:t xml:space="preserve"> التي تقود هذه المهمة النقدية في سبيل وضع مفهوم الاختزال </w:t>
      </w:r>
      <w:proofErr w:type="spellStart"/>
      <w:r>
        <w:rPr>
          <w:rFonts w:ascii="Sakkal Majalla" w:hAnsi="Sakkal Majalla" w:cs="Sakkal Majalla"/>
          <w:rtl/>
          <w:lang w:bidi="ar-DZ"/>
        </w:rPr>
        <w:t>الفينومينولوجي</w:t>
      </w:r>
      <w:proofErr w:type="spellEnd"/>
      <w:r>
        <w:rPr>
          <w:rFonts w:ascii="Sakkal Majalla" w:hAnsi="Sakkal Majalla" w:cs="Sakkal Majalla"/>
          <w:rtl/>
          <w:lang w:bidi="ar-DZ"/>
        </w:rPr>
        <w:t xml:space="preserve">. </w:t>
      </w:r>
      <w:proofErr w:type="gramStart"/>
      <w:r>
        <w:rPr>
          <w:rFonts w:ascii="Sakkal Majalla" w:hAnsi="Sakkal Majalla" w:cs="Sakkal Majalla"/>
          <w:rtl/>
          <w:lang w:bidi="ar-DZ"/>
        </w:rPr>
        <w:t>و على</w:t>
      </w:r>
      <w:proofErr w:type="gramEnd"/>
      <w:r>
        <w:rPr>
          <w:rFonts w:ascii="Sakkal Majalla" w:hAnsi="Sakkal Majalla" w:cs="Sakkal Majalla"/>
          <w:rtl/>
          <w:lang w:bidi="ar-DZ"/>
        </w:rPr>
        <w:t xml:space="preserve"> هذا نجد أن </w:t>
      </w:r>
      <w:proofErr w:type="spellStart"/>
      <w:r>
        <w:rPr>
          <w:rFonts w:ascii="Sakkal Majalla" w:hAnsi="Sakkal Majalla" w:cs="Sakkal Majalla"/>
          <w:rtl/>
          <w:lang w:bidi="ar-DZ"/>
        </w:rPr>
        <w:t>هوسرل</w:t>
      </w:r>
      <w:proofErr w:type="spellEnd"/>
      <w:r>
        <w:rPr>
          <w:rFonts w:ascii="Sakkal Majalla" w:hAnsi="Sakkal Majalla" w:cs="Sakkal Majalla"/>
          <w:rtl/>
          <w:lang w:bidi="ar-DZ"/>
        </w:rPr>
        <w:t xml:space="preserve"> يناقض موقف الفكر الطبيعي.</w:t>
      </w:r>
    </w:p>
    <w:p w:rsidR="000F6735" w:rsidRDefault="001D106A" w:rsidP="00C72AAA">
      <w:pPr>
        <w:tabs>
          <w:tab w:val="right" w:pos="567"/>
        </w:tabs>
        <w:jc w:val="lowKashida"/>
        <w:rPr>
          <w:rFonts w:ascii="Sakkal Majalla" w:hAnsi="Sakkal Majalla" w:cs="Sakkal Majalla"/>
          <w:rtl/>
          <w:lang w:bidi="ar-DZ"/>
        </w:rPr>
      </w:pPr>
      <w:r>
        <w:rPr>
          <w:rFonts w:ascii="Sakkal Majalla" w:hAnsi="Sakkal Majalla" w:cs="Sakkal Majalla"/>
          <w:rtl/>
          <w:lang w:bidi="ar-DZ"/>
        </w:rPr>
        <w:t xml:space="preserve">     </w:t>
      </w:r>
      <w:r>
        <w:rPr>
          <w:rFonts w:ascii="Sakkal Majalla" w:hAnsi="Sakkal Majalla" w:cs="Sakkal Majalla"/>
          <w:lang w:bidi="ar-DZ"/>
        </w:rPr>
        <w:t xml:space="preserve"> </w:t>
      </w:r>
      <w:proofErr w:type="gramStart"/>
      <w:r>
        <w:rPr>
          <w:rFonts w:ascii="Sakkal Majalla" w:hAnsi="Sakkal Majalla" w:cs="Sakkal Majalla"/>
          <w:rtl/>
          <w:lang w:bidi="ar-DZ"/>
        </w:rPr>
        <w:t>لقد  كان</w:t>
      </w:r>
      <w:proofErr w:type="gramEnd"/>
      <w:r>
        <w:rPr>
          <w:rFonts w:ascii="Sakkal Majalla" w:hAnsi="Sakkal Majalla" w:cs="Sakkal Majalla"/>
          <w:rtl/>
          <w:lang w:bidi="ar-DZ"/>
        </w:rPr>
        <w:t xml:space="preserve"> </w:t>
      </w:r>
      <w:proofErr w:type="spellStart"/>
      <w:r>
        <w:rPr>
          <w:rFonts w:ascii="Sakkal Majalla" w:hAnsi="Sakkal Majalla" w:cs="Sakkal Majalla"/>
          <w:rtl/>
          <w:lang w:bidi="ar-DZ"/>
        </w:rPr>
        <w:t>لفيناس</w:t>
      </w:r>
      <w:proofErr w:type="spellEnd"/>
      <w:r>
        <w:rPr>
          <w:rFonts w:ascii="Sakkal Majalla" w:hAnsi="Sakkal Majalla" w:cs="Sakkal Majalla"/>
          <w:rtl/>
          <w:lang w:bidi="ar-DZ"/>
        </w:rPr>
        <w:t xml:space="preserve"> في البداية مؤرخا للفلسفة حيث قام بتحليل العديد من الفلسفات ،وهذا ما تبين في نشره للعديد من المقالات والكتيبات خاصة ما تعلق بفلسفة </w:t>
      </w:r>
      <w:proofErr w:type="spellStart"/>
      <w:r>
        <w:rPr>
          <w:rFonts w:ascii="Sakkal Majalla" w:hAnsi="Sakkal Majalla" w:cs="Sakkal Majalla"/>
          <w:rtl/>
          <w:lang w:bidi="ar-DZ"/>
        </w:rPr>
        <w:t>هوسرل</w:t>
      </w:r>
      <w:proofErr w:type="spellEnd"/>
      <w:r>
        <w:rPr>
          <w:rFonts w:ascii="Sakkal Majalla" w:hAnsi="Sakkal Majalla" w:cs="Sakkal Majalla"/>
          <w:rtl/>
          <w:lang w:bidi="ar-DZ"/>
        </w:rPr>
        <w:t xml:space="preserve"> و هيدغر ؛إذ نراه أحد </w:t>
      </w:r>
      <w:proofErr w:type="spellStart"/>
      <w:r>
        <w:rPr>
          <w:rFonts w:ascii="Sakkal Majalla" w:hAnsi="Sakkal Majalla" w:cs="Sakkal Majalla"/>
          <w:rtl/>
          <w:lang w:bidi="ar-DZ"/>
        </w:rPr>
        <w:t>الفينومينولوجيين</w:t>
      </w:r>
      <w:proofErr w:type="spellEnd"/>
      <w:r>
        <w:rPr>
          <w:rFonts w:ascii="Sakkal Majalla" w:hAnsi="Sakkal Majalla" w:cs="Sakkal Majalla"/>
          <w:rtl/>
          <w:lang w:bidi="ar-DZ"/>
        </w:rPr>
        <w:t xml:space="preserve"> الذين حافظوا على علاقة واسعة مع </w:t>
      </w:r>
      <w:proofErr w:type="spellStart"/>
      <w:r>
        <w:rPr>
          <w:rFonts w:ascii="Sakkal Majalla" w:hAnsi="Sakkal Majalla" w:cs="Sakkal Majalla"/>
          <w:rtl/>
          <w:lang w:bidi="ar-DZ"/>
        </w:rPr>
        <w:t>الفينومينولوجيا</w:t>
      </w:r>
      <w:proofErr w:type="spellEnd"/>
      <w:r>
        <w:rPr>
          <w:rFonts w:ascii="Sakkal Majalla" w:hAnsi="Sakkal Majalla" w:cs="Sakkal Majalla"/>
          <w:rtl/>
          <w:lang w:bidi="ar-DZ"/>
        </w:rPr>
        <w:t xml:space="preserve"> خاصة بعد نشره لأطروحة دكتوراه تحت عنوان : </w:t>
      </w:r>
      <w:r>
        <w:rPr>
          <w:rFonts w:ascii="Sakkal Majalla" w:hAnsi="Sakkal Majalla" w:cs="Sakkal Majalla"/>
          <w:b/>
          <w:bCs/>
          <w:rtl/>
          <w:lang w:bidi="ar-DZ"/>
        </w:rPr>
        <w:t xml:space="preserve">"نظرية الحدس في </w:t>
      </w:r>
      <w:proofErr w:type="spellStart"/>
      <w:r>
        <w:rPr>
          <w:rFonts w:ascii="Sakkal Majalla" w:hAnsi="Sakkal Majalla" w:cs="Sakkal Majalla"/>
          <w:b/>
          <w:bCs/>
          <w:rtl/>
          <w:lang w:bidi="ar-DZ"/>
        </w:rPr>
        <w:t>فينومينولوجيا</w:t>
      </w:r>
      <w:proofErr w:type="spellEnd"/>
      <w:r>
        <w:rPr>
          <w:rFonts w:ascii="Sakkal Majalla" w:hAnsi="Sakkal Majalla" w:cs="Sakkal Majalla"/>
          <w:b/>
          <w:bCs/>
          <w:rtl/>
          <w:lang w:bidi="ar-DZ"/>
        </w:rPr>
        <w:t xml:space="preserve"> </w:t>
      </w:r>
      <w:proofErr w:type="spellStart"/>
      <w:r>
        <w:rPr>
          <w:rFonts w:ascii="Sakkal Majalla" w:hAnsi="Sakkal Majalla" w:cs="Sakkal Majalla"/>
          <w:b/>
          <w:bCs/>
          <w:rtl/>
          <w:lang w:bidi="ar-DZ"/>
        </w:rPr>
        <w:t>هوسرل</w:t>
      </w:r>
      <w:proofErr w:type="spellEnd"/>
      <w:r>
        <w:rPr>
          <w:rFonts w:ascii="Sakkal Majalla" w:hAnsi="Sakkal Majalla" w:cs="Sakkal Majalla"/>
          <w:b/>
          <w:bCs/>
          <w:rtl/>
          <w:lang w:bidi="ar-DZ"/>
        </w:rPr>
        <w:t>"</w:t>
      </w:r>
      <w:r>
        <w:rPr>
          <w:rFonts w:ascii="Sakkal Majalla" w:hAnsi="Sakkal Majalla" w:cs="Sakkal Majalla"/>
          <w:rtl/>
          <w:lang w:bidi="ar-DZ"/>
        </w:rPr>
        <w:t xml:space="preserve"> عام 1930 حيث تأسس </w:t>
      </w:r>
      <w:r>
        <w:rPr>
          <w:rFonts w:ascii="Sakkal Majalla" w:hAnsi="Sakkal Majalla" w:cs="Sakkal Majalla"/>
          <w:lang w:bidi="ar-DZ"/>
        </w:rPr>
        <w:t>)</w:t>
      </w:r>
      <w:r>
        <w:rPr>
          <w:rFonts w:ascii="Sakkal Majalla" w:hAnsi="Sakkal Majalla" w:cs="Sakkal Majalla"/>
          <w:rtl/>
          <w:lang w:bidi="ar-DZ"/>
        </w:rPr>
        <w:t>أولا</w:t>
      </w:r>
      <w:r>
        <w:rPr>
          <w:rFonts w:ascii="Sakkal Majalla" w:hAnsi="Sakkal Majalla" w:cs="Sakkal Majalla"/>
          <w:lang w:bidi="ar-DZ"/>
        </w:rPr>
        <w:t>(</w:t>
      </w:r>
      <w:r>
        <w:rPr>
          <w:rFonts w:ascii="Sakkal Majalla" w:hAnsi="Sakkal Majalla" w:cs="Sakkal Majalla"/>
          <w:rtl/>
          <w:lang w:bidi="ar-DZ"/>
        </w:rPr>
        <w:t xml:space="preserve"> شارحا ومعلقا على أفكار </w:t>
      </w:r>
      <w:proofErr w:type="spellStart"/>
      <w:r>
        <w:rPr>
          <w:rFonts w:ascii="Sakkal Majalla" w:hAnsi="Sakkal Majalla" w:cs="Sakkal Majalla"/>
          <w:rtl/>
          <w:lang w:bidi="ar-DZ"/>
        </w:rPr>
        <w:t>هوسرل</w:t>
      </w:r>
      <w:proofErr w:type="spellEnd"/>
      <w:r>
        <w:rPr>
          <w:rFonts w:ascii="Sakkal Majalla" w:hAnsi="Sakkal Majalla" w:cs="Sakkal Majalla"/>
          <w:rtl/>
          <w:lang w:bidi="ar-DZ"/>
        </w:rPr>
        <w:t xml:space="preserve"> (ثانيا) في فرنسا . إضافة إلى هذا نجد كتابه </w:t>
      </w:r>
      <w:r>
        <w:rPr>
          <w:rFonts w:ascii="Sakkal Majalla" w:hAnsi="Sakkal Majalla" w:cs="Sakkal Majalla"/>
          <w:b/>
          <w:bCs/>
          <w:rtl/>
          <w:lang w:bidi="ar-DZ"/>
        </w:rPr>
        <w:t xml:space="preserve">"لنكتشف الوجود مع </w:t>
      </w:r>
      <w:proofErr w:type="spellStart"/>
      <w:r>
        <w:rPr>
          <w:rFonts w:ascii="Sakkal Majalla" w:hAnsi="Sakkal Majalla" w:cs="Sakkal Majalla"/>
          <w:b/>
          <w:bCs/>
          <w:rtl/>
          <w:lang w:bidi="ar-DZ"/>
        </w:rPr>
        <w:t>هوسرل</w:t>
      </w:r>
      <w:proofErr w:type="spellEnd"/>
      <w:r>
        <w:rPr>
          <w:rFonts w:ascii="Sakkal Majalla" w:hAnsi="Sakkal Majalla" w:cs="Sakkal Majalla"/>
          <w:b/>
          <w:bCs/>
          <w:rtl/>
          <w:lang w:bidi="ar-DZ"/>
        </w:rPr>
        <w:t xml:space="preserve"> وهيدغر</w:t>
      </w:r>
      <w:proofErr w:type="gramStart"/>
      <w:r>
        <w:rPr>
          <w:rFonts w:ascii="Sakkal Majalla" w:hAnsi="Sakkal Majalla" w:cs="Sakkal Majalla"/>
          <w:b/>
          <w:bCs/>
          <w:rtl/>
          <w:lang w:bidi="ar-DZ"/>
        </w:rPr>
        <w:t xml:space="preserve">"  </w:t>
      </w:r>
      <w:r>
        <w:rPr>
          <w:rFonts w:ascii="Sakkal Majalla" w:hAnsi="Sakkal Majalla" w:cs="Sakkal Majalla"/>
          <w:rtl/>
          <w:lang w:bidi="ar-DZ"/>
        </w:rPr>
        <w:t>.</w:t>
      </w:r>
      <w:proofErr w:type="gramEnd"/>
      <w:r>
        <w:rPr>
          <w:rFonts w:ascii="Sakkal Majalla" w:hAnsi="Sakkal Majalla" w:cs="Sakkal Majalla"/>
          <w:rtl/>
          <w:lang w:bidi="ar-DZ"/>
        </w:rPr>
        <w:t xml:space="preserve"> وأيضا الترجمة الأولى لــــ " </w:t>
      </w:r>
      <w:r>
        <w:rPr>
          <w:rFonts w:ascii="Sakkal Majalla" w:hAnsi="Sakkal Majalla" w:cs="Sakkal Majalla"/>
          <w:b/>
          <w:bCs/>
          <w:rtl/>
          <w:lang w:bidi="ar-DZ"/>
        </w:rPr>
        <w:t xml:space="preserve">التأملات </w:t>
      </w:r>
      <w:proofErr w:type="spellStart"/>
      <w:r>
        <w:rPr>
          <w:rFonts w:ascii="Sakkal Majalla" w:hAnsi="Sakkal Majalla" w:cs="Sakkal Majalla"/>
          <w:b/>
          <w:bCs/>
          <w:rtl/>
          <w:lang w:bidi="ar-DZ"/>
        </w:rPr>
        <w:t>الديكارتية</w:t>
      </w:r>
      <w:proofErr w:type="spellEnd"/>
      <w:r>
        <w:rPr>
          <w:rFonts w:ascii="Sakkal Majalla" w:hAnsi="Sakkal Majalla" w:cs="Sakkal Majalla"/>
          <w:rtl/>
          <w:lang w:bidi="ar-DZ"/>
        </w:rPr>
        <w:t xml:space="preserve"> </w:t>
      </w:r>
      <w:proofErr w:type="spellStart"/>
      <w:r>
        <w:rPr>
          <w:rFonts w:ascii="Sakkal Majalla" w:hAnsi="Sakkal Majalla" w:cs="Sakkal Majalla"/>
          <w:b/>
          <w:bCs/>
          <w:rtl/>
          <w:lang w:bidi="ar-DZ"/>
        </w:rPr>
        <w:t>لهوسرل</w:t>
      </w:r>
      <w:proofErr w:type="spellEnd"/>
      <w:r>
        <w:rPr>
          <w:rFonts w:ascii="Sakkal Majalla" w:hAnsi="Sakkal Majalla" w:cs="Sakkal Majalla"/>
          <w:b/>
          <w:bCs/>
          <w:rtl/>
          <w:lang w:bidi="ar-DZ"/>
        </w:rPr>
        <w:t xml:space="preserve"> </w:t>
      </w:r>
      <w:proofErr w:type="gramStart"/>
      <w:r>
        <w:rPr>
          <w:rFonts w:ascii="Sakkal Majalla" w:hAnsi="Sakkal Majalla" w:cs="Sakkal Majalla"/>
          <w:b/>
          <w:bCs/>
          <w:rtl/>
          <w:lang w:bidi="ar-DZ"/>
        </w:rPr>
        <w:t>"</w:t>
      </w:r>
      <w:r>
        <w:rPr>
          <w:rFonts w:ascii="Sakkal Majalla" w:hAnsi="Sakkal Majalla" w:cs="Sakkal Majalla"/>
          <w:rtl/>
          <w:lang w:bidi="ar-DZ"/>
        </w:rPr>
        <w:t xml:space="preserve">  .</w:t>
      </w:r>
      <w:proofErr w:type="gramEnd"/>
      <w:r>
        <w:rPr>
          <w:rFonts w:ascii="Sakkal Majalla" w:hAnsi="Sakkal Majalla" w:cs="Sakkal Majalla"/>
          <w:rtl/>
          <w:lang w:bidi="ar-DZ"/>
        </w:rPr>
        <w:t xml:space="preserve"> لكن الأعمال </w:t>
      </w:r>
      <w:proofErr w:type="spellStart"/>
      <w:r>
        <w:rPr>
          <w:rFonts w:ascii="Sakkal Majalla" w:hAnsi="Sakkal Majalla" w:cs="Sakkal Majalla"/>
          <w:rtl/>
          <w:lang w:bidi="ar-DZ"/>
        </w:rPr>
        <w:t>الفينومينولوجية</w:t>
      </w:r>
      <w:proofErr w:type="spellEnd"/>
      <w:r>
        <w:rPr>
          <w:rFonts w:ascii="Sakkal Majalla" w:hAnsi="Sakkal Majalla" w:cs="Sakkal Majalla"/>
          <w:rtl/>
          <w:lang w:bidi="ar-DZ"/>
        </w:rPr>
        <w:t xml:space="preserve"> لـــ </w:t>
      </w:r>
      <w:proofErr w:type="spellStart"/>
      <w:r>
        <w:rPr>
          <w:rFonts w:ascii="Sakkal Majalla" w:hAnsi="Sakkal Majalla" w:cs="Sakkal Majalla"/>
          <w:rtl/>
          <w:lang w:bidi="ar-DZ"/>
        </w:rPr>
        <w:t>لفيناس</w:t>
      </w:r>
      <w:proofErr w:type="spellEnd"/>
      <w:r>
        <w:rPr>
          <w:rFonts w:ascii="Sakkal Majalla" w:hAnsi="Sakkal Majalla" w:cs="Sakkal Majalla"/>
          <w:rtl/>
          <w:lang w:bidi="ar-DZ"/>
        </w:rPr>
        <w:t xml:space="preserve"> لا تنحصر كليا في هذه </w:t>
      </w:r>
      <w:proofErr w:type="gramStart"/>
      <w:r>
        <w:rPr>
          <w:rFonts w:ascii="Sakkal Majalla" w:hAnsi="Sakkal Majalla" w:cs="Sakkal Majalla"/>
          <w:rtl/>
          <w:lang w:bidi="ar-DZ"/>
        </w:rPr>
        <w:t>النصوص ،</w:t>
      </w:r>
      <w:proofErr w:type="gramEnd"/>
      <w:r>
        <w:rPr>
          <w:rFonts w:ascii="Sakkal Majalla" w:hAnsi="Sakkal Majalla" w:cs="Sakkal Majalla"/>
          <w:rtl/>
          <w:lang w:bidi="ar-DZ"/>
        </w:rPr>
        <w:t xml:space="preserve"> خاصة إذا أردنا إعادة تأسيس نوع إبداعي </w:t>
      </w:r>
      <w:proofErr w:type="spellStart"/>
      <w:r>
        <w:rPr>
          <w:rFonts w:ascii="Sakkal Majalla" w:hAnsi="Sakkal Majalla" w:cs="Sakkal Majalla"/>
          <w:rtl/>
          <w:lang w:bidi="ar-DZ"/>
        </w:rPr>
        <w:t>فينومينولوجي</w:t>
      </w:r>
      <w:proofErr w:type="spellEnd"/>
      <w:r>
        <w:rPr>
          <w:rFonts w:ascii="Sakkal Majalla" w:hAnsi="Sakkal Majalla" w:cs="Sakkal Majalla"/>
          <w:rtl/>
          <w:lang w:bidi="ar-DZ"/>
        </w:rPr>
        <w:t xml:space="preserve"> حيث أننا سنجد أن العشرات من النصوص قد سخرت لأسئلة </w:t>
      </w:r>
      <w:proofErr w:type="spellStart"/>
      <w:r>
        <w:rPr>
          <w:rFonts w:ascii="Sakkal Majalla" w:hAnsi="Sakkal Majalla" w:cs="Sakkal Majalla"/>
          <w:rtl/>
          <w:lang w:bidi="ar-DZ"/>
        </w:rPr>
        <w:t>الفينومينولوجيا</w:t>
      </w:r>
      <w:proofErr w:type="spellEnd"/>
      <w:r>
        <w:rPr>
          <w:rFonts w:ascii="Sakkal Majalla" w:hAnsi="Sakkal Majalla" w:cs="Sakkal Majalla"/>
          <w:rtl/>
          <w:lang w:bidi="ar-DZ"/>
        </w:rPr>
        <w:t xml:space="preserve">.   أما عن بداية نشره لفكره الخاص فيمكن اعتبار كتابه </w:t>
      </w:r>
      <w:r>
        <w:rPr>
          <w:rFonts w:ascii="Sakkal Majalla" w:hAnsi="Sakkal Majalla" w:cs="Sakkal Majalla"/>
          <w:b/>
          <w:bCs/>
          <w:rtl/>
          <w:lang w:bidi="ar-DZ"/>
        </w:rPr>
        <w:t>"من الوجود إلى الموجود "</w:t>
      </w:r>
      <w:r>
        <w:rPr>
          <w:rFonts w:ascii="Sakkal Majalla" w:hAnsi="Sakkal Majalla" w:cs="Sakkal Majalla"/>
          <w:rtl/>
          <w:lang w:bidi="ar-DZ"/>
        </w:rPr>
        <w:t xml:space="preserve"> أول هذه </w:t>
      </w:r>
      <w:proofErr w:type="gramStart"/>
      <w:r>
        <w:rPr>
          <w:rFonts w:ascii="Sakkal Majalla" w:hAnsi="Sakkal Majalla" w:cs="Sakkal Majalla"/>
          <w:rtl/>
          <w:lang w:bidi="ar-DZ"/>
        </w:rPr>
        <w:t>الكتابات .</w:t>
      </w:r>
      <w:proofErr w:type="gramEnd"/>
    </w:p>
    <w:p w:rsidR="000F6735" w:rsidRDefault="001D106A" w:rsidP="00C72AAA">
      <w:pPr>
        <w:tabs>
          <w:tab w:val="right" w:pos="566"/>
        </w:tabs>
        <w:jc w:val="lowKashida"/>
        <w:rPr>
          <w:rFonts w:ascii="Sakkal Majalla" w:hAnsi="Sakkal Majalla" w:cs="Sakkal Majalla"/>
          <w:lang w:bidi="ar-DZ"/>
        </w:rPr>
      </w:pPr>
      <w:r>
        <w:rPr>
          <w:rFonts w:ascii="Sakkal Majalla" w:hAnsi="Sakkal Majalla" w:cs="Sakkal Majalla"/>
          <w:rtl/>
          <w:lang w:bidi="ar-DZ"/>
        </w:rPr>
        <w:t xml:space="preserve">       إن ايمانويل </w:t>
      </w:r>
      <w:proofErr w:type="spellStart"/>
      <w:r>
        <w:rPr>
          <w:rFonts w:ascii="Sakkal Majalla" w:hAnsi="Sakkal Majalla" w:cs="Sakkal Majalla"/>
          <w:rtl/>
          <w:lang w:bidi="ar-DZ"/>
        </w:rPr>
        <w:t>لفيناس</w:t>
      </w:r>
      <w:proofErr w:type="spellEnd"/>
      <w:r>
        <w:rPr>
          <w:rFonts w:ascii="Sakkal Majalla" w:hAnsi="Sakkal Majalla" w:cs="Sakkal Majalla"/>
          <w:rtl/>
          <w:lang w:bidi="ar-DZ"/>
        </w:rPr>
        <w:t xml:space="preserve"> ينقد الميزة الأساسية للقصدية في </w:t>
      </w:r>
      <w:proofErr w:type="spellStart"/>
      <w:r>
        <w:rPr>
          <w:rFonts w:ascii="Sakkal Majalla" w:hAnsi="Sakkal Majalla" w:cs="Sakkal Majalla"/>
          <w:rtl/>
          <w:lang w:bidi="ar-DZ"/>
        </w:rPr>
        <w:t>فينومينولوجية</w:t>
      </w:r>
      <w:proofErr w:type="spellEnd"/>
      <w:r>
        <w:rPr>
          <w:rFonts w:ascii="Sakkal Majalla" w:hAnsi="Sakkal Majalla" w:cs="Sakkal Majalla"/>
          <w:rtl/>
          <w:lang w:bidi="ar-DZ"/>
        </w:rPr>
        <w:t xml:space="preserve"> </w:t>
      </w:r>
      <w:proofErr w:type="spellStart"/>
      <w:proofErr w:type="gramStart"/>
      <w:r>
        <w:rPr>
          <w:rFonts w:ascii="Sakkal Majalla" w:hAnsi="Sakkal Majalla" w:cs="Sakkal Majalla"/>
          <w:rtl/>
          <w:lang w:bidi="ar-DZ"/>
        </w:rPr>
        <w:t>هوسرل</w:t>
      </w:r>
      <w:proofErr w:type="spellEnd"/>
      <w:r>
        <w:rPr>
          <w:rFonts w:ascii="Sakkal Majalla" w:hAnsi="Sakkal Majalla" w:cs="Sakkal Majalla"/>
          <w:rtl/>
          <w:lang w:bidi="ar-DZ"/>
        </w:rPr>
        <w:t xml:space="preserve"> ؛فالقصدية</w:t>
      </w:r>
      <w:proofErr w:type="gramEnd"/>
      <w:r>
        <w:rPr>
          <w:rFonts w:ascii="Sakkal Majalla" w:hAnsi="Sakkal Majalla" w:cs="Sakkal Majalla"/>
          <w:rtl/>
          <w:lang w:bidi="ar-DZ"/>
        </w:rPr>
        <w:t xml:space="preserve"> في الوعي </w:t>
      </w:r>
      <w:proofErr w:type="spellStart"/>
      <w:r>
        <w:rPr>
          <w:rFonts w:ascii="Sakkal Majalla" w:hAnsi="Sakkal Majalla" w:cs="Sakkal Majalla"/>
          <w:rtl/>
          <w:lang w:bidi="ar-DZ"/>
        </w:rPr>
        <w:t>الفينومينولوجي</w:t>
      </w:r>
      <w:proofErr w:type="spellEnd"/>
      <w:r>
        <w:rPr>
          <w:rFonts w:ascii="Sakkal Majalla" w:hAnsi="Sakkal Majalla" w:cs="Sakkal Majalla"/>
          <w:rtl/>
          <w:lang w:bidi="ar-DZ"/>
        </w:rPr>
        <w:t xml:space="preserve"> هي بداهة لا غنى عنها ، والمقصود هو بيان أن القصدية هي المبدأ الذي يفسر كل بنية </w:t>
      </w:r>
      <w:r>
        <w:rPr>
          <w:rFonts w:ascii="Sakkal Majalla" w:hAnsi="Sakkal Majalla" w:cs="Sakkal Majalla"/>
          <w:lang w:bidi="ar-DZ"/>
        </w:rPr>
        <w:t>)</w:t>
      </w:r>
      <w:r>
        <w:rPr>
          <w:rFonts w:ascii="Sakkal Majalla" w:hAnsi="Sakkal Majalla" w:cs="Sakkal Majalla"/>
          <w:rtl/>
          <w:lang w:bidi="ar-DZ"/>
        </w:rPr>
        <w:t>إنشاء</w:t>
      </w:r>
      <w:r>
        <w:rPr>
          <w:rFonts w:ascii="Sakkal Majalla" w:hAnsi="Sakkal Majalla" w:cs="Sakkal Majalla"/>
          <w:lang w:bidi="ar-DZ"/>
        </w:rPr>
        <w:t>(</w:t>
      </w:r>
      <w:r>
        <w:rPr>
          <w:rFonts w:ascii="Sakkal Majalla" w:hAnsi="Sakkal Majalla" w:cs="Sakkal Majalla"/>
          <w:rtl/>
          <w:lang w:bidi="ar-DZ"/>
        </w:rPr>
        <w:t xml:space="preserve"> ظواهر الوعي والتي لم تكن أبدا قد أنشأت لأنه في المعنى الدقيق لكلمة </w:t>
      </w:r>
      <w:r>
        <w:rPr>
          <w:rFonts w:ascii="Sakkal Majalla" w:hAnsi="Sakkal Majalla" w:cs="Sakkal Majalla"/>
          <w:b/>
          <w:bCs/>
          <w:rtl/>
          <w:lang w:bidi="ar-DZ"/>
        </w:rPr>
        <w:t>"المبدأ"</w:t>
      </w:r>
      <w:r>
        <w:rPr>
          <w:rFonts w:ascii="Sakkal Majalla" w:hAnsi="Sakkal Majalla" w:cs="Sakkal Majalla"/>
          <w:rtl/>
          <w:lang w:bidi="ar-DZ"/>
        </w:rPr>
        <w:t xml:space="preserve"> يعني البداية أو المنطلق . فإذا كانت البداية قد أنشأت من قبل فإنها لن تكون </w:t>
      </w:r>
      <w:proofErr w:type="gramStart"/>
      <w:r>
        <w:rPr>
          <w:rFonts w:ascii="Sakkal Majalla" w:hAnsi="Sakkal Majalla" w:cs="Sakkal Majalla"/>
          <w:rtl/>
          <w:lang w:bidi="ar-DZ"/>
        </w:rPr>
        <w:t>البداية ،</w:t>
      </w:r>
      <w:proofErr w:type="gramEnd"/>
      <w:r>
        <w:rPr>
          <w:rFonts w:ascii="Sakkal Majalla" w:hAnsi="Sakkal Majalla" w:cs="Sakkal Majalla"/>
          <w:rtl/>
          <w:lang w:bidi="ar-DZ"/>
        </w:rPr>
        <w:t xml:space="preserve"> سيكون شيء ضمني فيها قد أنشأها.     </w:t>
      </w:r>
    </w:p>
    <w:p w:rsidR="000F6735" w:rsidRDefault="001D106A" w:rsidP="00C72AAA">
      <w:pPr>
        <w:tabs>
          <w:tab w:val="right" w:pos="566"/>
        </w:tabs>
        <w:jc w:val="lowKashida"/>
        <w:rPr>
          <w:rFonts w:ascii="Sakkal Majalla" w:hAnsi="Sakkal Majalla" w:cs="Sakkal Majalla"/>
          <w:rtl/>
          <w:lang w:val="fr-FR" w:bidi="ar-DZ"/>
        </w:rPr>
      </w:pPr>
      <w:r>
        <w:rPr>
          <w:rFonts w:ascii="Sakkal Majalla" w:hAnsi="Sakkal Majalla" w:cs="Sakkal Majalla"/>
          <w:lang w:bidi="ar-DZ"/>
        </w:rPr>
        <w:t xml:space="preserve">    </w:t>
      </w:r>
      <w:r>
        <w:rPr>
          <w:rFonts w:ascii="Sakkal Majalla" w:hAnsi="Sakkal Majalla" w:cs="Sakkal Majalla"/>
          <w:rtl/>
          <w:lang w:bidi="ar-DZ"/>
        </w:rPr>
        <w:t xml:space="preserve">  لنأخذ مثال أن تكون القصدية هي </w:t>
      </w:r>
      <w:proofErr w:type="gramStart"/>
      <w:r>
        <w:rPr>
          <w:rFonts w:ascii="Sakkal Majalla" w:hAnsi="Sakkal Majalla" w:cs="Sakkal Majalla"/>
          <w:rtl/>
          <w:lang w:bidi="ar-DZ"/>
        </w:rPr>
        <w:t>المبدأ ،</w:t>
      </w:r>
      <w:proofErr w:type="gramEnd"/>
      <w:r>
        <w:rPr>
          <w:rFonts w:ascii="Sakkal Majalla" w:hAnsi="Sakkal Majalla" w:cs="Sakkal Majalla"/>
          <w:rtl/>
          <w:lang w:bidi="ar-DZ"/>
        </w:rPr>
        <w:t xml:space="preserve"> فمعيش الحساسية منذ الآن قد أنشا بفعل قصدي للحساسية هذا الفعل و المنشأ من الحساسية- بتحفظ- لم ينشأ. حقيقة أن </w:t>
      </w:r>
      <w:proofErr w:type="spellStart"/>
      <w:r>
        <w:rPr>
          <w:rFonts w:ascii="Sakkal Majalla" w:hAnsi="Sakkal Majalla" w:cs="Sakkal Majalla"/>
          <w:rtl/>
          <w:lang w:bidi="ar-DZ"/>
        </w:rPr>
        <w:t>هوسرل</w:t>
      </w:r>
      <w:proofErr w:type="spellEnd"/>
      <w:r>
        <w:rPr>
          <w:rFonts w:ascii="Sakkal Majalla" w:hAnsi="Sakkal Majalla" w:cs="Sakkal Majalla"/>
          <w:rtl/>
          <w:lang w:bidi="ar-DZ"/>
        </w:rPr>
        <w:t xml:space="preserve"> يعترف ويقبل وجود طبقة </w:t>
      </w:r>
      <w:proofErr w:type="spellStart"/>
      <w:r>
        <w:rPr>
          <w:rFonts w:ascii="Sakkal Majalla" w:hAnsi="Sakkal Majalla" w:cs="Sakkal Majalla"/>
          <w:rtl/>
          <w:lang w:bidi="ar-DZ"/>
        </w:rPr>
        <w:t>معاشة</w:t>
      </w:r>
      <w:proofErr w:type="spellEnd"/>
      <w:r>
        <w:rPr>
          <w:rFonts w:ascii="Sakkal Majalla" w:hAnsi="Sakkal Majalla" w:cs="Sakkal Majalla"/>
          <w:rtl/>
          <w:lang w:bidi="ar-DZ"/>
        </w:rPr>
        <w:t xml:space="preserve"> لا تتضمنها أي قصدية والتي يطلق عليها "مادة بلا شكل، وشكل بلا مادة" </w:t>
      </w:r>
      <w:proofErr w:type="spellStart"/>
      <w:r>
        <w:rPr>
          <w:rFonts w:ascii="Sakkal Majalla" w:hAnsi="Sakkal Majalla" w:cs="Sakkal Majalla"/>
          <w:rtl/>
          <w:lang w:bidi="ar-DZ"/>
        </w:rPr>
        <w:t>إنطلاقا</w:t>
      </w:r>
      <w:proofErr w:type="spellEnd"/>
      <w:r>
        <w:rPr>
          <w:rFonts w:ascii="Sakkal Majalla" w:hAnsi="Sakkal Majalla" w:cs="Sakkal Majalla"/>
          <w:rtl/>
          <w:lang w:bidi="ar-DZ"/>
        </w:rPr>
        <w:t xml:space="preserve"> من هذه الطبقة </w:t>
      </w:r>
      <w:proofErr w:type="spellStart"/>
      <w:r>
        <w:rPr>
          <w:rFonts w:ascii="Sakkal Majalla" w:hAnsi="Sakkal Majalla" w:cs="Sakkal Majalla"/>
          <w:rtl/>
          <w:lang w:bidi="ar-DZ"/>
        </w:rPr>
        <w:t>اللاقصدية</w:t>
      </w:r>
      <w:proofErr w:type="spellEnd"/>
      <w:r>
        <w:rPr>
          <w:rFonts w:ascii="Sakkal Majalla" w:hAnsi="Sakkal Majalla" w:cs="Sakkal Majalla"/>
          <w:rtl/>
          <w:lang w:bidi="ar-DZ"/>
        </w:rPr>
        <w:t xml:space="preserve"> الخالصة سيتعدل المعيش القصدي.</w:t>
      </w:r>
    </w:p>
    <w:p w:rsidR="000F6735" w:rsidRDefault="001D106A" w:rsidP="00C72AAA">
      <w:pPr>
        <w:tabs>
          <w:tab w:val="right" w:pos="566"/>
        </w:tabs>
        <w:jc w:val="lowKashida"/>
        <w:rPr>
          <w:rFonts w:ascii="Sakkal Majalla" w:hAnsi="Sakkal Majalla" w:cs="Sakkal Majalla"/>
          <w:rtl/>
          <w:lang w:bidi="ar-DZ"/>
        </w:rPr>
      </w:pPr>
      <w:r>
        <w:rPr>
          <w:rFonts w:ascii="Sakkal Majalla" w:hAnsi="Sakkal Majalla" w:cs="Sakkal Majalla"/>
          <w:rtl/>
          <w:lang w:bidi="ar-DZ"/>
        </w:rPr>
        <w:t xml:space="preserve">      إذا كانت الحركة القصدية للوعي قادرة دائما أن تكون حية نشطة وأن تعطي لهذه الطبقة </w:t>
      </w:r>
      <w:proofErr w:type="gramStart"/>
      <w:r>
        <w:rPr>
          <w:rFonts w:ascii="Sakkal Majalla" w:hAnsi="Sakkal Majalla" w:cs="Sakkal Majalla"/>
          <w:rtl/>
          <w:lang w:bidi="ar-DZ"/>
        </w:rPr>
        <w:t xml:space="preserve">المعنى </w:t>
      </w:r>
      <w:r>
        <w:rPr>
          <w:rFonts w:ascii="Sakkal Majalla" w:hAnsi="Sakkal Majalla" w:cs="Sakkal Majalla"/>
          <w:lang w:bidi="ar-DZ"/>
        </w:rPr>
        <w:t>)</w:t>
      </w:r>
      <w:r>
        <w:rPr>
          <w:rFonts w:ascii="Sakkal Majalla" w:hAnsi="Sakkal Majalla" w:cs="Sakkal Majalla"/>
          <w:rtl/>
          <w:lang w:bidi="ar-DZ"/>
        </w:rPr>
        <w:t>الحساسية</w:t>
      </w:r>
      <w:proofErr w:type="gramEnd"/>
      <w:r>
        <w:rPr>
          <w:rFonts w:ascii="Sakkal Majalla" w:hAnsi="Sakkal Majalla" w:cs="Sakkal Majalla"/>
          <w:lang w:bidi="ar-DZ"/>
        </w:rPr>
        <w:t>(</w:t>
      </w:r>
      <w:r>
        <w:rPr>
          <w:rFonts w:ascii="Sakkal Majalla" w:hAnsi="Sakkal Majalla" w:cs="Sakkal Majalla"/>
          <w:rtl/>
          <w:lang w:bidi="ar-DZ"/>
        </w:rPr>
        <w:t xml:space="preserve">. هنا تبقى الصورة الأساسية للقصدية </w:t>
      </w:r>
      <w:proofErr w:type="gramStart"/>
      <w:r>
        <w:rPr>
          <w:rFonts w:ascii="Sakkal Majalla" w:hAnsi="Sakkal Majalla" w:cs="Sakkal Majalla"/>
          <w:rtl/>
          <w:lang w:bidi="ar-DZ"/>
        </w:rPr>
        <w:t>مقبولة .</w:t>
      </w:r>
      <w:proofErr w:type="gramEnd"/>
      <w:r>
        <w:rPr>
          <w:rFonts w:ascii="Sakkal Majalla" w:hAnsi="Sakkal Majalla" w:cs="Sakkal Majalla"/>
          <w:rtl/>
          <w:lang w:bidi="ar-DZ"/>
        </w:rPr>
        <w:t xml:space="preserve"> وإلا سنحصل على "واقع" معيشي غير مقصود من الحساسية في الوعي.</w:t>
      </w:r>
    </w:p>
    <w:p w:rsidR="000F6735" w:rsidRDefault="001D106A" w:rsidP="00C72AAA">
      <w:pPr>
        <w:tabs>
          <w:tab w:val="right" w:pos="567"/>
        </w:tabs>
        <w:jc w:val="lowKashida"/>
        <w:rPr>
          <w:rFonts w:ascii="Sakkal Majalla" w:hAnsi="Sakkal Majalla" w:cs="Sakkal Majalla"/>
          <w:rtl/>
          <w:lang w:bidi="ar-DZ"/>
        </w:rPr>
      </w:pPr>
      <w:r>
        <w:rPr>
          <w:rFonts w:ascii="Sakkal Majalla" w:hAnsi="Sakkal Majalla" w:cs="Sakkal Majalla"/>
          <w:rtl/>
          <w:lang w:bidi="ar-DZ"/>
        </w:rPr>
        <w:t xml:space="preserve">       لكن </w:t>
      </w:r>
      <w:proofErr w:type="spellStart"/>
      <w:r>
        <w:rPr>
          <w:rFonts w:ascii="Sakkal Majalla" w:hAnsi="Sakkal Majalla" w:cs="Sakkal Majalla"/>
          <w:rtl/>
          <w:lang w:bidi="ar-DZ"/>
        </w:rPr>
        <w:t>هوسرل</w:t>
      </w:r>
      <w:proofErr w:type="spellEnd"/>
      <w:r>
        <w:rPr>
          <w:rFonts w:ascii="Sakkal Majalla" w:hAnsi="Sakkal Majalla" w:cs="Sakkal Majalla"/>
          <w:rtl/>
          <w:lang w:bidi="ar-DZ"/>
        </w:rPr>
        <w:t xml:space="preserve"> لم ينه الجواب على السؤال وأبقاه مفتوحا". وفي هذا يعلق </w:t>
      </w:r>
      <w:proofErr w:type="spellStart"/>
      <w:r>
        <w:rPr>
          <w:rFonts w:ascii="Sakkal Majalla" w:hAnsi="Sakkal Majalla" w:cs="Sakkal Majalla"/>
          <w:rtl/>
          <w:lang w:bidi="ar-DZ"/>
        </w:rPr>
        <w:t>لفيناس</w:t>
      </w:r>
      <w:proofErr w:type="spellEnd"/>
      <w:r>
        <w:rPr>
          <w:rFonts w:ascii="Sakkal Majalla" w:hAnsi="Sakkal Majalla" w:cs="Sakkal Majalla"/>
          <w:rtl/>
          <w:lang w:bidi="ar-DZ"/>
        </w:rPr>
        <w:t xml:space="preserve"> أنه يبدو وفي جميع الأحوال سنرى انفصال </w:t>
      </w:r>
      <w:proofErr w:type="spellStart"/>
      <w:r>
        <w:rPr>
          <w:rFonts w:ascii="Sakkal Majalla" w:hAnsi="Sakkal Majalla" w:cs="Sakkal Majalla"/>
          <w:rtl/>
          <w:lang w:bidi="ar-DZ"/>
        </w:rPr>
        <w:t>الهيولى</w:t>
      </w:r>
      <w:proofErr w:type="spellEnd"/>
      <w:r>
        <w:rPr>
          <w:rFonts w:ascii="Sakkal Majalla" w:hAnsi="Sakkal Majalla" w:cs="Sakkal Majalla"/>
          <w:rtl/>
          <w:lang w:bidi="ar-DZ"/>
        </w:rPr>
        <w:t xml:space="preserve"> </w:t>
      </w:r>
      <w:proofErr w:type="gramStart"/>
      <w:r>
        <w:rPr>
          <w:rFonts w:ascii="Sakkal Majalla" w:hAnsi="Sakkal Majalla" w:cs="Sakkal Majalla"/>
          <w:rtl/>
          <w:lang w:bidi="ar-DZ"/>
        </w:rPr>
        <w:t>و القصدية</w:t>
      </w:r>
      <w:proofErr w:type="gramEnd"/>
      <w:r>
        <w:rPr>
          <w:rFonts w:ascii="Sakkal Majalla" w:hAnsi="Sakkal Majalla" w:cs="Sakkal Majalla"/>
          <w:rtl/>
          <w:lang w:bidi="ar-DZ"/>
        </w:rPr>
        <w:t xml:space="preserve">. وحول وجود الوعي بلا </w:t>
      </w:r>
      <w:proofErr w:type="gramStart"/>
      <w:r>
        <w:rPr>
          <w:rFonts w:ascii="Sakkal Majalla" w:hAnsi="Sakkal Majalla" w:cs="Sakkal Majalla"/>
          <w:rtl/>
          <w:lang w:bidi="ar-DZ"/>
        </w:rPr>
        <w:t>عالم ،يرى</w:t>
      </w:r>
      <w:proofErr w:type="gramEnd"/>
      <w:r>
        <w:rPr>
          <w:rFonts w:ascii="Sakkal Majalla" w:hAnsi="Sakkal Majalla" w:cs="Sakkal Majalla"/>
          <w:rtl/>
          <w:lang w:bidi="ar-DZ"/>
        </w:rPr>
        <w:t xml:space="preserve"> </w:t>
      </w:r>
      <w:proofErr w:type="spellStart"/>
      <w:r>
        <w:rPr>
          <w:rFonts w:ascii="Sakkal Majalla" w:hAnsi="Sakkal Majalla" w:cs="Sakkal Majalla"/>
          <w:rtl/>
          <w:lang w:bidi="ar-DZ"/>
        </w:rPr>
        <w:t>لفيناس</w:t>
      </w:r>
      <w:proofErr w:type="spellEnd"/>
      <w:r>
        <w:rPr>
          <w:rFonts w:ascii="Sakkal Majalla" w:hAnsi="Sakkal Majalla" w:cs="Sakkal Majalla"/>
          <w:rtl/>
          <w:lang w:bidi="ar-DZ"/>
        </w:rPr>
        <w:t xml:space="preserve"> أنه إذا كان العالم لا يوجد ، فالوعي لا يملك أي قصدية ، لأن موضوع الوعي القصدي في حاجة إلى مماثل له بالتحديد في العالم، لأن الوعي بلا عالم هو وعي بلا قصدية هذه الفرضية يسميها </w:t>
      </w:r>
      <w:proofErr w:type="spellStart"/>
      <w:r>
        <w:rPr>
          <w:rFonts w:ascii="Sakkal Majalla" w:hAnsi="Sakkal Majalla" w:cs="Sakkal Majalla"/>
          <w:rtl/>
          <w:lang w:bidi="ar-DZ"/>
        </w:rPr>
        <w:t>لفيناس</w:t>
      </w:r>
      <w:proofErr w:type="spellEnd"/>
      <w:r>
        <w:rPr>
          <w:rFonts w:ascii="Sakkal Majalla" w:hAnsi="Sakkal Majalla" w:cs="Sakkal Majalla"/>
          <w:rtl/>
          <w:lang w:bidi="ar-DZ"/>
        </w:rPr>
        <w:t xml:space="preserve"> "التهديم الممكن للعالم" .</w:t>
      </w:r>
      <w:proofErr w:type="spellStart"/>
      <w:r>
        <w:rPr>
          <w:rFonts w:ascii="Sakkal Majalla" w:hAnsi="Sakkal Majalla" w:cs="Sakkal Majalla"/>
          <w:rtl/>
          <w:lang w:bidi="ar-DZ"/>
        </w:rPr>
        <w:t>فهوسرل</w:t>
      </w:r>
      <w:proofErr w:type="spellEnd"/>
      <w:r>
        <w:rPr>
          <w:rFonts w:ascii="Sakkal Majalla" w:hAnsi="Sakkal Majalla" w:cs="Sakkal Majalla"/>
          <w:rtl/>
          <w:lang w:bidi="ar-DZ"/>
        </w:rPr>
        <w:t xml:space="preserve"> إن اختزل عالم الأشياء إلى العدم فلا يتغير شيء بهذا في الوجود المطلق لــ: كل المعايش.</w:t>
      </w:r>
    </w:p>
    <w:p w:rsidR="000F6735" w:rsidRDefault="001D106A" w:rsidP="00C72AAA">
      <w:pPr>
        <w:tabs>
          <w:tab w:val="right" w:pos="566"/>
        </w:tabs>
        <w:jc w:val="lowKashida"/>
        <w:rPr>
          <w:rFonts w:ascii="Sakkal Majalla" w:hAnsi="Sakkal Majalla" w:cs="Sakkal Majalla"/>
          <w:rtl/>
          <w:lang w:bidi="ar-DZ"/>
        </w:rPr>
      </w:pPr>
      <w:r>
        <w:rPr>
          <w:rFonts w:ascii="Sakkal Majalla" w:hAnsi="Sakkal Majalla" w:cs="Sakkal Majalla"/>
          <w:rtl/>
          <w:lang w:bidi="ar-DZ"/>
        </w:rPr>
        <w:t xml:space="preserve">      في </w:t>
      </w:r>
      <w:proofErr w:type="gramStart"/>
      <w:r>
        <w:rPr>
          <w:rFonts w:ascii="Sakkal Majalla" w:hAnsi="Sakkal Majalla" w:cs="Sakkal Majalla"/>
          <w:rtl/>
          <w:lang w:bidi="ar-DZ"/>
        </w:rPr>
        <w:t xml:space="preserve">الحقيقة </w:t>
      </w:r>
      <w:r w:rsidR="00EB36E5">
        <w:rPr>
          <w:rFonts w:ascii="Sakkal Majalla" w:hAnsi="Sakkal Majalla" w:cs="Sakkal Majalla" w:hint="cs"/>
          <w:rtl/>
          <w:lang w:bidi="ar-DZ"/>
        </w:rPr>
        <w:t>،</w:t>
      </w:r>
      <w:proofErr w:type="gramEnd"/>
      <w:r w:rsidR="00EB36E5">
        <w:rPr>
          <w:rFonts w:ascii="Sakkal Majalla" w:hAnsi="Sakkal Majalla" w:cs="Sakkal Majalla" w:hint="cs"/>
          <w:rtl/>
          <w:lang w:bidi="ar-DZ"/>
        </w:rPr>
        <w:t xml:space="preserve"> </w:t>
      </w:r>
      <w:r>
        <w:rPr>
          <w:rFonts w:ascii="Sakkal Majalla" w:hAnsi="Sakkal Majalla" w:cs="Sakkal Majalla"/>
          <w:rtl/>
          <w:lang w:bidi="ar-DZ"/>
        </w:rPr>
        <w:t xml:space="preserve">وجود الوعي بلا قصدية أو بعبارة أخرى وعي بلا أشياء هو قول يناقض التعريف الأساسي للوعي  : </w:t>
      </w:r>
      <w:r>
        <w:rPr>
          <w:rFonts w:ascii="Sakkal Majalla" w:hAnsi="Sakkal Majalla" w:cs="Sakkal Majalla"/>
          <w:b/>
          <w:bCs/>
          <w:rtl/>
        </w:rPr>
        <w:t>«</w:t>
      </w:r>
      <w:r>
        <w:rPr>
          <w:rFonts w:ascii="Sakkal Majalla" w:hAnsi="Sakkal Majalla" w:cs="Sakkal Majalla"/>
          <w:b/>
          <w:bCs/>
          <w:rtl/>
          <w:lang w:bidi="ar-DZ"/>
        </w:rPr>
        <w:t>كل وعي هو وعي بشيء ما</w:t>
      </w:r>
      <w:r>
        <w:rPr>
          <w:rFonts w:ascii="Sakkal Majalla" w:hAnsi="Sakkal Majalla" w:cs="Sakkal Majalla"/>
          <w:rtl/>
          <w:lang w:eastAsia="fr-FR"/>
        </w:rPr>
        <w:t>»</w:t>
      </w:r>
      <w:r>
        <w:rPr>
          <w:rFonts w:ascii="Sakkal Majalla" w:hAnsi="Sakkal Majalla" w:cs="Sakkal Majalla"/>
          <w:b/>
          <w:bCs/>
          <w:rtl/>
          <w:lang w:bidi="ar-DZ"/>
        </w:rPr>
        <w:t>.</w:t>
      </w:r>
    </w:p>
    <w:p w:rsidR="000F6735" w:rsidRDefault="001D106A" w:rsidP="00C72AAA">
      <w:pPr>
        <w:tabs>
          <w:tab w:val="right" w:pos="566"/>
        </w:tabs>
        <w:jc w:val="lowKashida"/>
        <w:rPr>
          <w:rFonts w:ascii="Sakkal Majalla" w:hAnsi="Sakkal Majalla" w:cs="Sakkal Majalla"/>
          <w:lang w:bidi="ar-DZ"/>
        </w:rPr>
      </w:pPr>
      <w:r>
        <w:rPr>
          <w:rFonts w:ascii="Sakkal Majalla" w:hAnsi="Sakkal Majalla" w:cs="Sakkal Majalla"/>
          <w:rtl/>
          <w:lang w:bidi="ar-DZ"/>
        </w:rPr>
        <w:t xml:space="preserve">       إن </w:t>
      </w:r>
      <w:proofErr w:type="spellStart"/>
      <w:r>
        <w:rPr>
          <w:rFonts w:ascii="Sakkal Majalla" w:hAnsi="Sakkal Majalla" w:cs="Sakkal Majalla"/>
          <w:rtl/>
          <w:lang w:bidi="ar-DZ"/>
        </w:rPr>
        <w:t>لفيناس</w:t>
      </w:r>
      <w:proofErr w:type="spellEnd"/>
      <w:r>
        <w:rPr>
          <w:rFonts w:ascii="Sakkal Majalla" w:hAnsi="Sakkal Majalla" w:cs="Sakkal Majalla"/>
          <w:rtl/>
          <w:lang w:bidi="ar-DZ"/>
        </w:rPr>
        <w:t xml:space="preserve"> في تعليقاته يأخذ في توسعه الاعتراض الممكن حول "الأنا المحض</w:t>
      </w:r>
      <w:proofErr w:type="gramStart"/>
      <w:r>
        <w:rPr>
          <w:rFonts w:ascii="Sakkal Majalla" w:hAnsi="Sakkal Majalla" w:cs="Sakkal Majalla"/>
          <w:rtl/>
          <w:lang w:bidi="ar-DZ"/>
        </w:rPr>
        <w:t xml:space="preserve">" </w:t>
      </w:r>
      <w:r>
        <w:rPr>
          <w:rFonts w:ascii="Sakkal Majalla" w:hAnsi="Sakkal Majalla" w:cs="Sakkal Majalla"/>
          <w:lang w:bidi="ar-DZ"/>
        </w:rPr>
        <w:t>)</w:t>
      </w:r>
      <w:r>
        <w:rPr>
          <w:rFonts w:ascii="Sakkal Majalla" w:hAnsi="Sakkal Majalla" w:cs="Sakkal Majalla"/>
          <w:rtl/>
          <w:lang w:bidi="ar-DZ"/>
        </w:rPr>
        <w:t>الخالص</w:t>
      </w:r>
      <w:proofErr w:type="gramEnd"/>
      <w:r>
        <w:rPr>
          <w:rFonts w:ascii="Sakkal Majalla" w:hAnsi="Sakkal Majalla" w:cs="Sakkal Majalla"/>
          <w:lang w:bidi="ar-DZ"/>
        </w:rPr>
        <w:t>(</w:t>
      </w:r>
      <w:r>
        <w:rPr>
          <w:rFonts w:ascii="Sakkal Majalla" w:hAnsi="Sakkal Majalla" w:cs="Sakkal Majalla"/>
          <w:rtl/>
          <w:lang w:bidi="ar-DZ"/>
        </w:rPr>
        <w:t xml:space="preserve"> </w:t>
      </w:r>
      <w:proofErr w:type="spellStart"/>
      <w:r>
        <w:rPr>
          <w:rFonts w:ascii="Sakkal Majalla" w:hAnsi="Sakkal Majalla" w:cs="Sakkal Majalla"/>
          <w:rtl/>
          <w:lang w:bidi="ar-DZ"/>
        </w:rPr>
        <w:t>لهوسرل</w:t>
      </w:r>
      <w:proofErr w:type="spellEnd"/>
      <w:r>
        <w:rPr>
          <w:rFonts w:ascii="Sakkal Majalla" w:hAnsi="Sakkal Majalla" w:cs="Sakkal Majalla"/>
          <w:rtl/>
          <w:lang w:bidi="ar-DZ"/>
        </w:rPr>
        <w:t xml:space="preserve"> لأنه سيكون وحدة مستندة على نفسها بلا قصدية، ويعرف هذا الوعي الخالص بالقصدية نفسها على حد تعبيره فالوعي قصدية قبل كل شيء. ففي</w:t>
      </w:r>
      <w:r>
        <w:rPr>
          <w:rFonts w:ascii="Sakkal Majalla" w:hAnsi="Sakkal Majalla" w:cs="Sakkal Majalla"/>
          <w:b/>
          <w:bCs/>
          <w:rtl/>
          <w:lang w:bidi="ar-DZ"/>
        </w:rPr>
        <w:t xml:space="preserve">" التأملات </w:t>
      </w:r>
      <w:proofErr w:type="spellStart"/>
      <w:r>
        <w:rPr>
          <w:rFonts w:ascii="Sakkal Majalla" w:hAnsi="Sakkal Majalla" w:cs="Sakkal Majalla"/>
          <w:b/>
          <w:bCs/>
          <w:rtl/>
          <w:lang w:bidi="ar-DZ"/>
        </w:rPr>
        <w:t>الديكارتية</w:t>
      </w:r>
      <w:proofErr w:type="spellEnd"/>
      <w:r>
        <w:rPr>
          <w:rFonts w:ascii="Sakkal Majalla" w:hAnsi="Sakkal Majalla" w:cs="Sakkal Majalla"/>
          <w:b/>
          <w:bCs/>
          <w:rtl/>
          <w:lang w:bidi="ar-DZ"/>
        </w:rPr>
        <w:t>"</w:t>
      </w:r>
      <w:r>
        <w:rPr>
          <w:rFonts w:ascii="Sakkal Majalla" w:hAnsi="Sakkal Majalla" w:cs="Sakkal Majalla"/>
          <w:rtl/>
          <w:lang w:bidi="ar-DZ"/>
        </w:rPr>
        <w:t xml:space="preserve"> يسمي </w:t>
      </w:r>
      <w:proofErr w:type="spellStart"/>
      <w:r>
        <w:rPr>
          <w:rFonts w:ascii="Sakkal Majalla" w:hAnsi="Sakkal Majalla" w:cs="Sakkal Majalla"/>
          <w:rtl/>
          <w:lang w:bidi="ar-DZ"/>
        </w:rPr>
        <w:t>هوسرل</w:t>
      </w:r>
      <w:proofErr w:type="spellEnd"/>
      <w:r>
        <w:rPr>
          <w:rFonts w:ascii="Sakkal Majalla" w:hAnsi="Sakkal Majalla" w:cs="Sakkal Majalla"/>
          <w:rtl/>
          <w:lang w:bidi="ar-DZ"/>
        </w:rPr>
        <w:t xml:space="preserve"> هذا الأنا المحض" الأنا المتعالي </w:t>
      </w:r>
      <w:r>
        <w:rPr>
          <w:rFonts w:ascii="Sakkal Majalla" w:hAnsi="Sakkal Majalla" w:cs="Sakkal Majalla"/>
          <w:b/>
          <w:bCs/>
          <w:rtl/>
          <w:lang w:bidi="ar-DZ"/>
        </w:rPr>
        <w:t>"</w:t>
      </w:r>
      <w:r>
        <w:rPr>
          <w:rFonts w:ascii="Sakkal Majalla" w:hAnsi="Sakkal Majalla" w:cs="Sakkal Majalla"/>
          <w:b/>
          <w:bCs/>
          <w:lang w:bidi="ar-DZ"/>
        </w:rPr>
        <w:t>Ego transcendental</w:t>
      </w:r>
      <w:r>
        <w:rPr>
          <w:rFonts w:ascii="Sakkal Majalla" w:hAnsi="Sakkal Majalla" w:cs="Sakkal Majalla"/>
          <w:b/>
          <w:bCs/>
          <w:rtl/>
          <w:lang w:bidi="ar-DZ"/>
        </w:rPr>
        <w:t>"</w:t>
      </w:r>
      <w:r>
        <w:rPr>
          <w:rFonts w:ascii="Sakkal Majalla" w:hAnsi="Sakkal Majalla" w:cs="Sakkal Majalla"/>
          <w:rtl/>
          <w:lang w:bidi="ar-DZ"/>
        </w:rPr>
        <w:t xml:space="preserve"> فبالنسبة لـ </w:t>
      </w:r>
      <w:proofErr w:type="spellStart"/>
      <w:r>
        <w:rPr>
          <w:rFonts w:ascii="Sakkal Majalla" w:hAnsi="Sakkal Majalla" w:cs="Sakkal Majalla"/>
          <w:rtl/>
          <w:lang w:bidi="ar-DZ"/>
        </w:rPr>
        <w:t>لفيناس</w:t>
      </w:r>
      <w:proofErr w:type="spellEnd"/>
      <w:r>
        <w:rPr>
          <w:rFonts w:ascii="Sakkal Majalla" w:hAnsi="Sakkal Majalla" w:cs="Sakkal Majalla"/>
          <w:rtl/>
          <w:lang w:bidi="ar-DZ"/>
        </w:rPr>
        <w:t xml:space="preserve"> </w:t>
      </w:r>
      <w:proofErr w:type="gramStart"/>
      <w:r>
        <w:rPr>
          <w:rFonts w:ascii="Sakkal Majalla" w:hAnsi="Sakkal Majalla" w:cs="Sakkal Majalla"/>
          <w:b/>
          <w:bCs/>
          <w:rtl/>
        </w:rPr>
        <w:t xml:space="preserve">« </w:t>
      </w:r>
      <w:r>
        <w:rPr>
          <w:rFonts w:ascii="Sakkal Majalla" w:hAnsi="Sakkal Majalla" w:cs="Sakkal Majalla"/>
          <w:b/>
          <w:bCs/>
          <w:rtl/>
          <w:lang w:bidi="ar-DZ"/>
        </w:rPr>
        <w:t>فهو</w:t>
      </w:r>
      <w:proofErr w:type="gramEnd"/>
      <w:r>
        <w:rPr>
          <w:rFonts w:ascii="Sakkal Majalla" w:hAnsi="Sakkal Majalla" w:cs="Sakkal Majalla"/>
          <w:b/>
          <w:bCs/>
          <w:rtl/>
          <w:lang w:bidi="ar-DZ"/>
        </w:rPr>
        <w:t xml:space="preserve"> يحدد الطبيعة الفردية لهذه القصدية كــ "طريقة الأنا يماثل فعله</w:t>
      </w:r>
      <w:r>
        <w:rPr>
          <w:rFonts w:ascii="Sakkal Majalla" w:hAnsi="Sakkal Majalla" w:cs="Sakkal Majalla"/>
          <w:rtl/>
          <w:lang w:eastAsia="fr-FR"/>
        </w:rPr>
        <w:t>»</w:t>
      </w:r>
      <w:r>
        <w:rPr>
          <w:rFonts w:ascii="Sakkal Majalla" w:hAnsi="Sakkal Majalla" w:cs="Sakkal Majalla"/>
          <w:rtl/>
          <w:lang w:eastAsia="fr-FR"/>
        </w:rPr>
        <w:fldChar w:fldCharType="begin"/>
      </w:r>
      <w:r>
        <w:rPr>
          <w:rFonts w:ascii="Sakkal Majalla" w:hAnsi="Sakkal Majalla" w:cs="Sakkal Majalla"/>
          <w:lang w:val="fr-FR" w:eastAsia="fr-FR"/>
        </w:rPr>
        <w:instrText xml:space="preserve"> CITATION moa11 \l 1036 </w:instrText>
      </w:r>
      <w:r>
        <w:rPr>
          <w:rFonts w:ascii="Sakkal Majalla" w:hAnsi="Sakkal Majalla" w:cs="Sakkal Majalla"/>
          <w:rtl/>
          <w:lang w:eastAsia="fr-FR"/>
        </w:rPr>
        <w:fldChar w:fldCharType="separate"/>
      </w:r>
      <w:r>
        <w:rPr>
          <w:rFonts w:ascii="Sakkal Majalla" w:hAnsi="Sakkal Majalla" w:cs="Sakkal Majalla"/>
          <w:noProof/>
          <w:lang w:val="fr-FR" w:eastAsia="fr-FR"/>
        </w:rPr>
        <w:t xml:space="preserve"> (moati, 2011)</w:t>
      </w:r>
      <w:r>
        <w:rPr>
          <w:rFonts w:ascii="Sakkal Majalla" w:hAnsi="Sakkal Majalla" w:cs="Sakkal Majalla"/>
          <w:rtl/>
          <w:lang w:eastAsia="fr-FR"/>
        </w:rPr>
        <w:fldChar w:fldCharType="end"/>
      </w:r>
      <w:r>
        <w:rPr>
          <w:rFonts w:ascii="Sakkal Majalla" w:hAnsi="Sakkal Majalla" w:cs="Sakkal Majalla"/>
          <w:rtl/>
          <w:lang w:eastAsia="fr-FR"/>
        </w:rPr>
        <w:t>.</w:t>
      </w:r>
      <w:r>
        <w:rPr>
          <w:rFonts w:ascii="Sakkal Majalla" w:hAnsi="Sakkal Majalla" w:cs="Sakkal Majalla"/>
          <w:b/>
          <w:bCs/>
          <w:rtl/>
          <w:lang w:bidi="ar-DZ"/>
        </w:rPr>
        <w:t xml:space="preserve"> </w:t>
      </w:r>
    </w:p>
    <w:p w:rsidR="000F6735" w:rsidRDefault="001D106A" w:rsidP="00C72AAA">
      <w:pPr>
        <w:tabs>
          <w:tab w:val="right" w:pos="567"/>
        </w:tabs>
        <w:jc w:val="lowKashida"/>
        <w:rPr>
          <w:rFonts w:ascii="Sakkal Majalla" w:hAnsi="Sakkal Majalla" w:cs="Sakkal Majalla"/>
          <w:rtl/>
          <w:lang w:bidi="ar-DZ"/>
        </w:rPr>
      </w:pPr>
      <w:r>
        <w:rPr>
          <w:rFonts w:ascii="Sakkal Majalla" w:hAnsi="Sakkal Majalla" w:cs="Sakkal Majalla"/>
          <w:rtl/>
          <w:lang w:bidi="ar-DZ"/>
        </w:rPr>
        <w:t xml:space="preserve">       إن الذات المتعالية </w:t>
      </w:r>
      <w:proofErr w:type="spellStart"/>
      <w:r>
        <w:rPr>
          <w:rFonts w:ascii="Sakkal Majalla" w:hAnsi="Sakkal Majalla" w:cs="Sakkal Majalla"/>
          <w:rtl/>
          <w:lang w:bidi="ar-DZ"/>
        </w:rPr>
        <w:t>الهوسرلية</w:t>
      </w:r>
      <w:proofErr w:type="spellEnd"/>
      <w:r>
        <w:rPr>
          <w:rFonts w:ascii="Sakkal Majalla" w:hAnsi="Sakkal Majalla" w:cs="Sakkal Majalla"/>
          <w:rtl/>
          <w:lang w:bidi="ar-DZ"/>
        </w:rPr>
        <w:t xml:space="preserve"> هي الطريقة التي تقرر ذاتها </w:t>
      </w:r>
      <w:proofErr w:type="gramStart"/>
      <w:r>
        <w:rPr>
          <w:rFonts w:ascii="Sakkal Majalla" w:hAnsi="Sakkal Majalla" w:cs="Sakkal Majalla"/>
          <w:rtl/>
          <w:lang w:bidi="ar-DZ"/>
        </w:rPr>
        <w:t>بنفسها ،لهذا</w:t>
      </w:r>
      <w:proofErr w:type="gramEnd"/>
      <w:r>
        <w:rPr>
          <w:rFonts w:ascii="Sakkal Majalla" w:hAnsi="Sakkal Majalla" w:cs="Sakkal Majalla"/>
          <w:rtl/>
          <w:lang w:bidi="ar-DZ"/>
        </w:rPr>
        <w:t xml:space="preserve"> نقول عنها أنها نوع من ردة فعل للوعي. فبالنسبة </w:t>
      </w:r>
      <w:proofErr w:type="spellStart"/>
      <w:r>
        <w:rPr>
          <w:rFonts w:ascii="Sakkal Majalla" w:hAnsi="Sakkal Majalla" w:cs="Sakkal Majalla"/>
          <w:rtl/>
          <w:lang w:bidi="ar-DZ"/>
        </w:rPr>
        <w:t>للفيناس</w:t>
      </w:r>
      <w:proofErr w:type="spellEnd"/>
      <w:r>
        <w:rPr>
          <w:rFonts w:ascii="Sakkal Majalla" w:hAnsi="Sakkal Majalla" w:cs="Sakkal Majalla"/>
          <w:rtl/>
          <w:lang w:bidi="ar-DZ"/>
        </w:rPr>
        <w:t xml:space="preserve"> بعد </w:t>
      </w:r>
      <w:proofErr w:type="spellStart"/>
      <w:proofErr w:type="gramStart"/>
      <w:r>
        <w:rPr>
          <w:rFonts w:ascii="Sakkal Majalla" w:hAnsi="Sakkal Majalla" w:cs="Sakkal Majalla"/>
          <w:rtl/>
          <w:lang w:bidi="ar-DZ"/>
        </w:rPr>
        <w:t>أطروحته،حول</w:t>
      </w:r>
      <w:proofErr w:type="spellEnd"/>
      <w:proofErr w:type="gramEnd"/>
      <w:r>
        <w:rPr>
          <w:rFonts w:ascii="Sakkal Majalla" w:hAnsi="Sakkal Majalla" w:cs="Sakkal Majalla"/>
          <w:rtl/>
          <w:lang w:bidi="ar-DZ"/>
        </w:rPr>
        <w:t xml:space="preserve"> الذات المتعالية بما هي رد فعل أو تأسيس ذاتي </w:t>
      </w:r>
      <w:r>
        <w:rPr>
          <w:rFonts w:ascii="Sakkal Majalla" w:hAnsi="Sakkal Majalla" w:cs="Sakkal Majalla"/>
          <w:lang w:bidi="ar-DZ"/>
        </w:rPr>
        <w:t>)</w:t>
      </w:r>
      <w:r>
        <w:rPr>
          <w:rFonts w:ascii="Sakkal Majalla" w:hAnsi="Sakkal Majalla" w:cs="Sakkal Majalla"/>
          <w:rtl/>
          <w:lang w:bidi="ar-DZ"/>
        </w:rPr>
        <w:t>آلي</w:t>
      </w:r>
      <w:r>
        <w:rPr>
          <w:rFonts w:ascii="Sakkal Majalla" w:hAnsi="Sakkal Majalla" w:cs="Sakkal Majalla"/>
          <w:lang w:bidi="ar-DZ"/>
        </w:rPr>
        <w:t>(</w:t>
      </w:r>
      <w:r>
        <w:rPr>
          <w:rFonts w:ascii="Sakkal Majalla" w:hAnsi="Sakkal Majalla" w:cs="Sakkal Majalla"/>
          <w:rtl/>
          <w:lang w:bidi="ar-DZ"/>
        </w:rPr>
        <w:t xml:space="preserve"> يعتبرها منظمة لم تكمل أطروحتها ليس من طرف </w:t>
      </w:r>
      <w:proofErr w:type="spellStart"/>
      <w:r>
        <w:rPr>
          <w:rFonts w:ascii="Sakkal Majalla" w:hAnsi="Sakkal Majalla" w:cs="Sakkal Majalla"/>
          <w:rtl/>
          <w:lang w:bidi="ar-DZ"/>
        </w:rPr>
        <w:t>الفينومينولوجيا</w:t>
      </w:r>
      <w:proofErr w:type="spellEnd"/>
      <w:r>
        <w:rPr>
          <w:rFonts w:ascii="Sakkal Majalla" w:hAnsi="Sakkal Majalla" w:cs="Sakkal Majalla"/>
          <w:rtl/>
          <w:lang w:bidi="ar-DZ"/>
        </w:rPr>
        <w:t xml:space="preserve"> وحدها بل حتى في الفلسفة الحديثة كلها، ولتتمة مشوار </w:t>
      </w:r>
      <w:proofErr w:type="spellStart"/>
      <w:r>
        <w:rPr>
          <w:rFonts w:ascii="Sakkal Majalla" w:hAnsi="Sakkal Majalla" w:cs="Sakkal Majalla"/>
          <w:rtl/>
          <w:lang w:bidi="ar-DZ"/>
        </w:rPr>
        <w:t>الفينومينولوجيا</w:t>
      </w:r>
      <w:proofErr w:type="spellEnd"/>
      <w:r>
        <w:rPr>
          <w:rFonts w:ascii="Sakkal Majalla" w:hAnsi="Sakkal Majalla" w:cs="Sakkal Majalla"/>
          <w:rtl/>
          <w:lang w:bidi="ar-DZ"/>
        </w:rPr>
        <w:t xml:space="preserve"> لابد من اختيار الأسئلة التي لم يجب عنها </w:t>
      </w:r>
      <w:proofErr w:type="spellStart"/>
      <w:r>
        <w:rPr>
          <w:rFonts w:ascii="Sakkal Majalla" w:hAnsi="Sakkal Majalla" w:cs="Sakkal Majalla"/>
          <w:rtl/>
          <w:lang w:bidi="ar-DZ"/>
        </w:rPr>
        <w:t>هوسرل</w:t>
      </w:r>
      <w:proofErr w:type="spellEnd"/>
      <w:r>
        <w:rPr>
          <w:rFonts w:ascii="Sakkal Majalla" w:hAnsi="Sakkal Majalla" w:cs="Sakkal Majalla"/>
          <w:rtl/>
          <w:lang w:bidi="ar-DZ"/>
        </w:rPr>
        <w:t>. بداية،</w:t>
      </w:r>
      <w:r w:rsidR="00EB36E5">
        <w:rPr>
          <w:rFonts w:ascii="Sakkal Majalla" w:hAnsi="Sakkal Majalla" w:cs="Sakkal Majalla" w:hint="cs"/>
          <w:rtl/>
          <w:lang w:bidi="ar-DZ"/>
        </w:rPr>
        <w:t xml:space="preserve"> </w:t>
      </w:r>
      <w:r>
        <w:rPr>
          <w:rFonts w:ascii="Sakkal Majalla" w:hAnsi="Sakkal Majalla" w:cs="Sakkal Majalla"/>
          <w:rtl/>
          <w:lang w:bidi="ar-DZ"/>
        </w:rPr>
        <w:t xml:space="preserve">لا بد من معرفة إذا كان يمكن وجود واقع أو "معيش" أين تكون </w:t>
      </w:r>
      <w:proofErr w:type="gramStart"/>
      <w:r>
        <w:rPr>
          <w:rFonts w:ascii="Sakkal Majalla" w:hAnsi="Sakkal Majalla" w:cs="Sakkal Majalla"/>
          <w:rtl/>
          <w:lang w:bidi="ar-DZ"/>
        </w:rPr>
        <w:t xml:space="preserve">المعطيات </w:t>
      </w:r>
      <w:r>
        <w:rPr>
          <w:rFonts w:ascii="Sakkal Majalla" w:hAnsi="Sakkal Majalla" w:cs="Sakkal Majalla"/>
          <w:lang w:bidi="ar-DZ"/>
        </w:rPr>
        <w:t>)</w:t>
      </w:r>
      <w:proofErr w:type="spellStart"/>
      <w:r>
        <w:rPr>
          <w:rFonts w:ascii="Sakkal Majalla" w:hAnsi="Sakkal Majalla" w:cs="Sakkal Majalla"/>
          <w:rtl/>
          <w:lang w:bidi="ar-DZ"/>
        </w:rPr>
        <w:t>الهيولانية</w:t>
      </w:r>
      <w:proofErr w:type="spellEnd"/>
      <w:proofErr w:type="gramEnd"/>
      <w:r>
        <w:rPr>
          <w:rFonts w:ascii="Sakkal Majalla" w:hAnsi="Sakkal Majalla" w:cs="Sakkal Majalla"/>
          <w:lang w:bidi="ar-DZ"/>
        </w:rPr>
        <w:t>(</w:t>
      </w:r>
      <w:r>
        <w:rPr>
          <w:rFonts w:ascii="Sakkal Majalla" w:hAnsi="Sakkal Majalla" w:cs="Sakkal Majalla"/>
          <w:rtl/>
          <w:lang w:bidi="ar-DZ"/>
        </w:rPr>
        <w:t xml:space="preserve"> غريبة عن الوعي القصدي من ثم يتقرر معرفة إمكانية وجود "وعي بلا عالم" كمعيش </w:t>
      </w:r>
      <w:r>
        <w:rPr>
          <w:rFonts w:ascii="Sakkal Majalla" w:hAnsi="Sakkal Majalla" w:cs="Sakkal Majalla"/>
          <w:lang w:bidi="ar-DZ"/>
        </w:rPr>
        <w:t>)</w:t>
      </w:r>
      <w:r>
        <w:rPr>
          <w:rFonts w:ascii="Sakkal Majalla" w:hAnsi="Sakkal Majalla" w:cs="Sakkal Majalla"/>
          <w:rtl/>
          <w:lang w:bidi="ar-DZ"/>
        </w:rPr>
        <w:t>واقع</w:t>
      </w:r>
      <w:r>
        <w:rPr>
          <w:rFonts w:ascii="Sakkal Majalla" w:hAnsi="Sakkal Majalla" w:cs="Sakkal Majalla"/>
          <w:lang w:bidi="ar-DZ"/>
        </w:rPr>
        <w:t>(</w:t>
      </w:r>
      <w:r>
        <w:rPr>
          <w:rFonts w:ascii="Sakkal Majalla" w:hAnsi="Sakkal Majalla" w:cs="Sakkal Majalla"/>
          <w:rtl/>
          <w:lang w:bidi="ar-DZ"/>
        </w:rPr>
        <w:t xml:space="preserve"> محسوس يقبل المنهج </w:t>
      </w:r>
      <w:proofErr w:type="spellStart"/>
      <w:r>
        <w:rPr>
          <w:rFonts w:ascii="Sakkal Majalla" w:hAnsi="Sakkal Majalla" w:cs="Sakkal Majalla"/>
          <w:rtl/>
          <w:lang w:bidi="ar-DZ"/>
        </w:rPr>
        <w:t>الفينومينولوجي</w:t>
      </w:r>
      <w:proofErr w:type="spellEnd"/>
      <w:r>
        <w:rPr>
          <w:rFonts w:ascii="Sakkal Majalla" w:hAnsi="Sakkal Majalla" w:cs="Sakkal Majalla"/>
          <w:rtl/>
          <w:lang w:bidi="ar-DZ"/>
        </w:rPr>
        <w:t xml:space="preserve">. فإذا كان الجواب قول بالإمكانية فإننا إذا سنعتبر أيضا هذا الوعي بــ "أنه لنا"؛ لذا فقد ألح </w:t>
      </w:r>
      <w:proofErr w:type="spellStart"/>
      <w:r>
        <w:rPr>
          <w:rFonts w:ascii="Sakkal Majalla" w:hAnsi="Sakkal Majalla" w:cs="Sakkal Majalla"/>
          <w:rtl/>
          <w:lang w:bidi="ar-DZ"/>
        </w:rPr>
        <w:t>لفيناس</w:t>
      </w:r>
      <w:proofErr w:type="spellEnd"/>
      <w:r>
        <w:rPr>
          <w:rFonts w:ascii="Sakkal Majalla" w:hAnsi="Sakkal Majalla" w:cs="Sakkal Majalla"/>
          <w:rtl/>
          <w:lang w:bidi="ar-DZ"/>
        </w:rPr>
        <w:t xml:space="preserve"> على الموضوعية في الوجود.</w:t>
      </w:r>
    </w:p>
    <w:p w:rsidR="000F6735" w:rsidRDefault="001D106A" w:rsidP="00C72AAA">
      <w:pPr>
        <w:tabs>
          <w:tab w:val="right" w:pos="567"/>
        </w:tabs>
        <w:jc w:val="lowKashida"/>
        <w:rPr>
          <w:rFonts w:ascii="Sakkal Majalla" w:hAnsi="Sakkal Majalla" w:cs="Sakkal Majalla"/>
          <w:rtl/>
          <w:lang w:bidi="ar-DZ"/>
        </w:rPr>
      </w:pPr>
      <w:r>
        <w:rPr>
          <w:rFonts w:ascii="Sakkal Majalla" w:hAnsi="Sakkal Majalla" w:cs="Sakkal Majalla"/>
          <w:rtl/>
          <w:lang w:bidi="ar-DZ"/>
        </w:rPr>
        <w:t xml:space="preserve">       إن </w:t>
      </w:r>
      <w:proofErr w:type="spellStart"/>
      <w:r>
        <w:rPr>
          <w:rFonts w:ascii="Sakkal Majalla" w:hAnsi="Sakkal Majalla" w:cs="Sakkal Majalla"/>
          <w:rtl/>
          <w:lang w:bidi="ar-DZ"/>
        </w:rPr>
        <w:t>هوسرل</w:t>
      </w:r>
      <w:proofErr w:type="spellEnd"/>
      <w:r>
        <w:rPr>
          <w:rFonts w:ascii="Sakkal Majalla" w:hAnsi="Sakkal Majalla" w:cs="Sakkal Majalla"/>
          <w:rtl/>
          <w:lang w:bidi="ar-DZ"/>
        </w:rPr>
        <w:t xml:space="preserve"> يتحدد كرجل علم حقيقي أو</w:t>
      </w:r>
      <w:r>
        <w:rPr>
          <w:rFonts w:ascii="Sakkal Majalla" w:hAnsi="Sakkal Majalla" w:cs="Sakkal Majalla"/>
          <w:lang w:bidi="ar-DZ"/>
        </w:rPr>
        <w:t xml:space="preserve"> </w:t>
      </w:r>
      <w:r>
        <w:rPr>
          <w:rFonts w:ascii="Sakkal Majalla" w:hAnsi="Sakkal Majalla" w:cs="Sakkal Majalla"/>
          <w:rtl/>
          <w:lang w:bidi="ar-DZ"/>
        </w:rPr>
        <w:t xml:space="preserve">راديكالي ولعل معالم الراديكالية رسمها هو بنفسه في المحاضرة التاسعة والعشرين من كتابه "فلسفة أولى" هذه الراديكالية حددها في خطاب وثوقي أشبه بالوصية التي توافق فيها الإرث وتاريخية </w:t>
      </w:r>
      <w:proofErr w:type="spellStart"/>
      <w:r>
        <w:rPr>
          <w:rFonts w:ascii="Sakkal Majalla" w:hAnsi="Sakkal Majalla" w:cs="Sakkal Majalla"/>
          <w:rtl/>
          <w:lang w:bidi="ar-DZ"/>
        </w:rPr>
        <w:t>الأنوية</w:t>
      </w:r>
      <w:proofErr w:type="spellEnd"/>
      <w:r>
        <w:rPr>
          <w:rFonts w:ascii="Sakkal Majalla" w:hAnsi="Sakkal Majalla" w:cs="Sakkal Majalla"/>
          <w:rtl/>
          <w:lang w:bidi="ar-DZ"/>
        </w:rPr>
        <w:t xml:space="preserve">. فالفلسفة حسبه ما هي إلا بداية جديدة لعلم حقيقي لا يستسلم لما هو كائن ويناشد ما يجب أن يكون، هذا العلم الذي لا بد أن يلتفت إلى قراءة مقدماته ومعطياته قراءة نقدية، راديكالية. لكن هذه الراديكالية هي التي ستوقع لا محالة </w:t>
      </w:r>
      <w:proofErr w:type="spellStart"/>
      <w:r>
        <w:rPr>
          <w:rFonts w:ascii="Sakkal Majalla" w:hAnsi="Sakkal Majalla" w:cs="Sakkal Majalla"/>
          <w:rtl/>
          <w:lang w:bidi="ar-DZ"/>
        </w:rPr>
        <w:t>هوسرل</w:t>
      </w:r>
      <w:proofErr w:type="spellEnd"/>
      <w:r>
        <w:rPr>
          <w:rFonts w:ascii="Sakkal Majalla" w:hAnsi="Sakkal Majalla" w:cs="Sakkal Majalla"/>
          <w:rtl/>
          <w:lang w:bidi="ar-DZ"/>
        </w:rPr>
        <w:t xml:space="preserve"> ومنهجه </w:t>
      </w:r>
      <w:proofErr w:type="spellStart"/>
      <w:r>
        <w:rPr>
          <w:rFonts w:ascii="Sakkal Majalla" w:hAnsi="Sakkal Majalla" w:cs="Sakkal Majalla"/>
          <w:rtl/>
          <w:lang w:bidi="ar-DZ"/>
        </w:rPr>
        <w:t>الفينومينولوجي</w:t>
      </w:r>
      <w:proofErr w:type="spellEnd"/>
      <w:r>
        <w:rPr>
          <w:rFonts w:ascii="Sakkal Majalla" w:hAnsi="Sakkal Majalla" w:cs="Sakkal Majalla"/>
          <w:rtl/>
          <w:lang w:bidi="ar-DZ"/>
        </w:rPr>
        <w:t xml:space="preserve"> القائم على </w:t>
      </w:r>
      <w:proofErr w:type="spellStart"/>
      <w:r>
        <w:rPr>
          <w:rFonts w:ascii="Sakkal Majalla" w:hAnsi="Sakkal Majalla" w:cs="Sakkal Majalla"/>
          <w:rtl/>
          <w:lang w:bidi="ar-DZ"/>
        </w:rPr>
        <w:t>الآيبوخي</w:t>
      </w:r>
      <w:proofErr w:type="spellEnd"/>
      <w:r>
        <w:rPr>
          <w:rFonts w:ascii="Sakkal Majalla" w:hAnsi="Sakkal Majalla" w:cs="Sakkal Majalla"/>
          <w:rtl/>
          <w:lang w:bidi="ar-DZ"/>
        </w:rPr>
        <w:t xml:space="preserve"> "</w:t>
      </w:r>
      <w:proofErr w:type="spellStart"/>
      <w:r>
        <w:rPr>
          <w:rFonts w:ascii="Sakkal Majalla" w:hAnsi="Sakkal Majalla" w:cs="Sakkal Majalla"/>
          <w:rtl/>
          <w:lang w:bidi="ar-DZ"/>
        </w:rPr>
        <w:t>الإختزال</w:t>
      </w:r>
      <w:proofErr w:type="spellEnd"/>
      <w:r>
        <w:rPr>
          <w:rFonts w:ascii="Sakkal Majalla" w:hAnsi="Sakkal Majalla" w:cs="Sakkal Majalla"/>
          <w:rtl/>
          <w:lang w:bidi="ar-DZ"/>
        </w:rPr>
        <w:t xml:space="preserve">" في مآزق </w:t>
      </w:r>
      <w:proofErr w:type="spellStart"/>
      <w:r>
        <w:rPr>
          <w:rFonts w:ascii="Sakkal Majalla" w:hAnsi="Sakkal Majalla" w:cs="Sakkal Majalla"/>
          <w:rtl/>
          <w:lang w:bidi="ar-DZ"/>
        </w:rPr>
        <w:t>الإنسداد</w:t>
      </w:r>
      <w:proofErr w:type="spellEnd"/>
      <w:r>
        <w:rPr>
          <w:rFonts w:ascii="Sakkal Majalla" w:hAnsi="Sakkal Majalla" w:cs="Sakkal Majalla"/>
          <w:rtl/>
          <w:lang w:bidi="ar-DZ"/>
        </w:rPr>
        <w:t>، وهذا ما توضحه أزمة "بين الذوات" أو "</w:t>
      </w:r>
      <w:proofErr w:type="spellStart"/>
      <w:r>
        <w:rPr>
          <w:rFonts w:ascii="Sakkal Majalla" w:hAnsi="Sakkal Majalla" w:cs="Sakkal Majalla"/>
          <w:rtl/>
          <w:lang w:bidi="ar-DZ"/>
        </w:rPr>
        <w:t>البيذاتية</w:t>
      </w:r>
      <w:proofErr w:type="spellEnd"/>
      <w:r>
        <w:rPr>
          <w:rFonts w:ascii="Sakkal Majalla" w:hAnsi="Sakkal Majalla" w:cs="Sakkal Majalla"/>
          <w:rtl/>
          <w:lang w:bidi="ar-DZ"/>
        </w:rPr>
        <w:t xml:space="preserve">" مما تحمله من خطر على "معيش" قد يتنوع في </w:t>
      </w:r>
      <w:proofErr w:type="spellStart"/>
      <w:r>
        <w:rPr>
          <w:rFonts w:ascii="Sakkal Majalla" w:hAnsi="Sakkal Majalla" w:cs="Sakkal Majalla"/>
          <w:rtl/>
          <w:lang w:bidi="ar-DZ"/>
        </w:rPr>
        <w:t>عوالمه.معيش</w:t>
      </w:r>
      <w:proofErr w:type="spellEnd"/>
      <w:r>
        <w:rPr>
          <w:rFonts w:ascii="Sakkal Majalla" w:hAnsi="Sakkal Majalla" w:cs="Sakkal Majalla"/>
          <w:rtl/>
          <w:lang w:bidi="ar-DZ"/>
        </w:rPr>
        <w:t xml:space="preserve"> يخالط الواقع، فهذا العلم "الفلسفة كعلم" هي مطلقة وراديكالية شكلها </w:t>
      </w:r>
      <w:proofErr w:type="spellStart"/>
      <w:r>
        <w:rPr>
          <w:rFonts w:ascii="Sakkal Majalla" w:hAnsi="Sakkal Majalla" w:cs="Sakkal Majalla"/>
          <w:rtl/>
          <w:lang w:bidi="ar-DZ"/>
        </w:rPr>
        <w:t>هوسرل</w:t>
      </w:r>
      <w:proofErr w:type="spellEnd"/>
      <w:r>
        <w:rPr>
          <w:rFonts w:ascii="Sakkal Majalla" w:hAnsi="Sakkal Majalla" w:cs="Sakkal Majalla"/>
          <w:rtl/>
          <w:lang w:bidi="ar-DZ"/>
        </w:rPr>
        <w:t xml:space="preserve"> في بيانه لمهمة الفيلسوف الذي يتوحد فيه هذا الأداء </w:t>
      </w:r>
      <w:r>
        <w:rPr>
          <w:rFonts w:ascii="Sakkal Majalla" w:hAnsi="Sakkal Majalla" w:cs="Sakkal Majalla"/>
          <w:lang w:bidi="ar-DZ"/>
        </w:rPr>
        <w:t>)</w:t>
      </w:r>
      <w:r>
        <w:rPr>
          <w:rFonts w:ascii="Sakkal Majalla" w:hAnsi="Sakkal Majalla" w:cs="Sakkal Majalla"/>
          <w:rtl/>
          <w:lang w:bidi="ar-DZ"/>
        </w:rPr>
        <w:t>المهمة، المهنة</w:t>
      </w:r>
      <w:r>
        <w:rPr>
          <w:rFonts w:ascii="Sakkal Majalla" w:hAnsi="Sakkal Majalla" w:cs="Sakkal Majalla"/>
          <w:lang w:bidi="ar-DZ"/>
        </w:rPr>
        <w:t>(</w:t>
      </w:r>
      <w:r>
        <w:rPr>
          <w:rFonts w:ascii="Sakkal Majalla" w:hAnsi="Sakkal Majalla" w:cs="Sakkal Majalla"/>
          <w:rtl/>
          <w:lang w:bidi="ar-DZ"/>
        </w:rPr>
        <w:t xml:space="preserve"> أو </w:t>
      </w:r>
      <w:proofErr w:type="spellStart"/>
      <w:r>
        <w:rPr>
          <w:rFonts w:ascii="Sakkal Majalla" w:hAnsi="Sakkal Majalla" w:cs="Sakkal Majalla"/>
          <w:rtl/>
          <w:lang w:bidi="ar-DZ"/>
        </w:rPr>
        <w:t>الإشتغال</w:t>
      </w:r>
      <w:proofErr w:type="spellEnd"/>
      <w:r>
        <w:rPr>
          <w:rFonts w:ascii="Sakkal Majalla" w:hAnsi="Sakkal Majalla" w:cs="Sakkal Majalla"/>
          <w:rtl/>
          <w:lang w:bidi="ar-DZ"/>
        </w:rPr>
        <w:t xml:space="preserve"> الفلسفي بالهدف </w:t>
      </w:r>
      <w:r>
        <w:rPr>
          <w:rFonts w:ascii="Sakkal Majalla" w:hAnsi="Sakkal Majalla" w:cs="Sakkal Majalla"/>
          <w:lang w:bidi="ar-DZ"/>
        </w:rPr>
        <w:t>)</w:t>
      </w:r>
      <w:r>
        <w:rPr>
          <w:rFonts w:ascii="Sakkal Majalla" w:hAnsi="Sakkal Majalla" w:cs="Sakkal Majalla"/>
          <w:rtl/>
          <w:lang w:bidi="ar-DZ"/>
        </w:rPr>
        <w:t>الفلسفة</w:t>
      </w:r>
      <w:r>
        <w:rPr>
          <w:rFonts w:ascii="Sakkal Majalla" w:hAnsi="Sakkal Majalla" w:cs="Sakkal Majalla"/>
          <w:lang w:bidi="ar-DZ"/>
        </w:rPr>
        <w:t>(</w:t>
      </w:r>
      <w:r>
        <w:rPr>
          <w:rFonts w:ascii="Sakkal Majalla" w:hAnsi="Sakkal Majalla" w:cs="Sakkal Majalla"/>
          <w:rtl/>
          <w:lang w:bidi="ar-DZ"/>
        </w:rPr>
        <w:t xml:space="preserve"> العلم الراديكالي.</w:t>
      </w:r>
    </w:p>
    <w:p w:rsidR="000F6735" w:rsidRDefault="001D106A" w:rsidP="00C72AAA">
      <w:pPr>
        <w:jc w:val="lowKashida"/>
        <w:rPr>
          <w:rFonts w:ascii="Sakkal Majalla" w:hAnsi="Sakkal Majalla" w:cs="Sakkal Majalla"/>
          <w:lang w:bidi="ar-DZ"/>
        </w:rPr>
      </w:pPr>
      <w:r>
        <w:rPr>
          <w:rFonts w:ascii="Sakkal Majalla" w:hAnsi="Sakkal Majalla" w:cs="Sakkal Majalla"/>
          <w:rtl/>
          <w:lang w:bidi="ar-DZ"/>
        </w:rPr>
        <w:t xml:space="preserve">       </w:t>
      </w:r>
      <w:r>
        <w:rPr>
          <w:rFonts w:ascii="Sakkal Majalla" w:hAnsi="Sakkal Majalla" w:cs="Sakkal Majalla"/>
          <w:lang w:bidi="ar-DZ"/>
        </w:rPr>
        <w:t xml:space="preserve"> </w:t>
      </w:r>
      <w:r>
        <w:rPr>
          <w:rFonts w:ascii="Sakkal Majalla" w:hAnsi="Sakkal Majalla" w:cs="Sakkal Majalla"/>
          <w:rtl/>
          <w:lang w:bidi="ar-DZ"/>
        </w:rPr>
        <w:t xml:space="preserve">فالفيلسوف بهذا </w:t>
      </w:r>
      <w:proofErr w:type="spellStart"/>
      <w:r>
        <w:rPr>
          <w:rFonts w:ascii="Sakkal Majalla" w:hAnsi="Sakkal Majalla" w:cs="Sakkal Majalla"/>
          <w:rtl/>
          <w:lang w:bidi="ar-DZ"/>
        </w:rPr>
        <w:t>الإلتزام</w:t>
      </w:r>
      <w:proofErr w:type="spellEnd"/>
      <w:r>
        <w:rPr>
          <w:rFonts w:ascii="Sakkal Majalla" w:hAnsi="Sakkal Majalla" w:cs="Sakkal Majalla"/>
          <w:rtl/>
          <w:lang w:bidi="ar-DZ"/>
        </w:rPr>
        <w:t xml:space="preserve"> لا يمكن أن يخرج عن </w:t>
      </w:r>
      <w:r w:rsidR="00EB36E5">
        <w:rPr>
          <w:rFonts w:ascii="Sakkal Majalla" w:hAnsi="Sakkal Majalla" w:cs="Sakkal Majalla" w:hint="cs"/>
          <w:rtl/>
          <w:lang w:bidi="ar-DZ"/>
        </w:rPr>
        <w:t>الهدف،</w:t>
      </w:r>
      <w:r>
        <w:rPr>
          <w:rFonts w:ascii="Sakkal Majalla" w:hAnsi="Sakkal Majalla" w:cs="Sakkal Majalla"/>
          <w:rtl/>
          <w:lang w:bidi="ar-DZ"/>
        </w:rPr>
        <w:t xml:space="preserve"> وكل ابتعاد عن الهدف هو ابتعاد عن ذاته، بل الأحرى – القول – بخيانة ذاته.</w:t>
      </w:r>
      <w:r>
        <w:rPr>
          <w:rFonts w:ascii="Sakkal Majalla" w:hAnsi="Sakkal Majalla" w:cs="Sakkal Majalla"/>
          <w:lang w:bidi="ar-DZ"/>
        </w:rPr>
        <w:t xml:space="preserve"> </w:t>
      </w:r>
      <w:r>
        <w:rPr>
          <w:rFonts w:ascii="Sakkal Majalla" w:hAnsi="Sakkal Majalla" w:cs="Sakkal Majalla"/>
          <w:rtl/>
          <w:lang w:bidi="ar-DZ"/>
        </w:rPr>
        <w:t>وفي هذا تعبير عن اختيار للمهنة بحرية التي يعمل فيها الفيلسوف على المطلق والمحض، إن ما ينجر عن هذه المهنة الخالصة هو عودة إلى الذات لا العالم.</w:t>
      </w:r>
    </w:p>
    <w:p w:rsidR="000F6735" w:rsidRDefault="001D106A" w:rsidP="00C72AAA">
      <w:pPr>
        <w:jc w:val="lowKashida"/>
        <w:rPr>
          <w:rFonts w:ascii="Sakkal Majalla" w:hAnsi="Sakkal Majalla" w:cs="Sakkal Majalla"/>
          <w:rtl/>
          <w:lang w:val="fr-FR" w:bidi="ar-DZ"/>
        </w:rPr>
      </w:pPr>
      <w:r>
        <w:rPr>
          <w:rFonts w:ascii="Sakkal Majalla" w:hAnsi="Sakkal Majalla" w:cs="Sakkal Majalla"/>
          <w:rtl/>
          <w:lang w:bidi="ar-DZ"/>
        </w:rPr>
        <w:t xml:space="preserve">    إن هذا القرار، قرار البداية الجديدة </w:t>
      </w:r>
      <w:r>
        <w:rPr>
          <w:rFonts w:ascii="Sakkal Majalla" w:hAnsi="Sakkal Majalla" w:cs="Sakkal Majalla"/>
          <w:lang w:bidi="ar-DZ"/>
        </w:rPr>
        <w:t>)</w:t>
      </w:r>
      <w:r>
        <w:rPr>
          <w:rFonts w:ascii="Sakkal Majalla" w:hAnsi="Sakkal Majalla" w:cs="Sakkal Majalla"/>
          <w:rtl/>
          <w:lang w:bidi="ar-DZ"/>
        </w:rPr>
        <w:t>الراديكالي</w:t>
      </w:r>
      <w:r>
        <w:rPr>
          <w:rFonts w:ascii="Sakkal Majalla" w:hAnsi="Sakkal Majalla" w:cs="Sakkal Majalla"/>
          <w:lang w:bidi="ar-DZ"/>
        </w:rPr>
        <w:t>(</w:t>
      </w:r>
      <w:r>
        <w:rPr>
          <w:rFonts w:ascii="Sakkal Majalla" w:hAnsi="Sakkal Majalla" w:cs="Sakkal Majalla"/>
          <w:rtl/>
          <w:lang w:bidi="ar-DZ"/>
        </w:rPr>
        <w:t xml:space="preserve"> قرار الاختزال </w:t>
      </w:r>
      <w:proofErr w:type="spellStart"/>
      <w:r>
        <w:rPr>
          <w:rFonts w:ascii="Sakkal Majalla" w:hAnsi="Sakkal Majalla" w:cs="Sakkal Majalla"/>
          <w:rtl/>
          <w:lang w:bidi="ar-DZ"/>
        </w:rPr>
        <w:t>الترانسندنتالي</w:t>
      </w:r>
      <w:proofErr w:type="spellEnd"/>
      <w:r>
        <w:rPr>
          <w:rFonts w:ascii="Sakkal Majalla" w:hAnsi="Sakkal Majalla" w:cs="Sakkal Majalla"/>
          <w:rtl/>
          <w:lang w:bidi="ar-DZ"/>
        </w:rPr>
        <w:t xml:space="preserve"> أو </w:t>
      </w:r>
      <w:proofErr w:type="spellStart"/>
      <w:r>
        <w:rPr>
          <w:rFonts w:ascii="Sakkal Majalla" w:hAnsi="Sakkal Majalla" w:cs="Sakkal Majalla"/>
          <w:rtl/>
          <w:lang w:bidi="ar-DZ"/>
        </w:rPr>
        <w:t>الإيبوخي</w:t>
      </w:r>
      <w:proofErr w:type="spellEnd"/>
      <w:r>
        <w:rPr>
          <w:rFonts w:ascii="Sakkal Majalla" w:hAnsi="Sakkal Majalla" w:cs="Sakkal Majalla"/>
          <w:rtl/>
          <w:lang w:bidi="ar-DZ"/>
        </w:rPr>
        <w:t xml:space="preserve"> فيه إسعاد للذات  بذاتها. بما توحيه هذه</w:t>
      </w:r>
      <w:r>
        <w:rPr>
          <w:rFonts w:ascii="Sakkal Majalla" w:hAnsi="Sakkal Majalla" w:cs="Sakkal Majalla"/>
          <w:lang w:bidi="ar-DZ"/>
        </w:rPr>
        <w:t xml:space="preserve"> </w:t>
      </w:r>
      <w:r>
        <w:rPr>
          <w:rFonts w:ascii="Sakkal Majalla" w:hAnsi="Sakkal Majalla" w:cs="Sakkal Majalla"/>
          <w:rtl/>
          <w:lang w:bidi="ar-DZ"/>
        </w:rPr>
        <w:t xml:space="preserve">السعادة من استكفاء ذاتي والذي بموجبه يكون </w:t>
      </w:r>
      <w:proofErr w:type="spellStart"/>
      <w:r>
        <w:rPr>
          <w:rFonts w:ascii="Sakkal Majalla" w:hAnsi="Sakkal Majalla" w:cs="Sakkal Majalla"/>
          <w:rtl/>
          <w:lang w:bidi="ar-DZ"/>
        </w:rPr>
        <w:t>هوسرل</w:t>
      </w:r>
      <w:proofErr w:type="spellEnd"/>
      <w:r>
        <w:rPr>
          <w:rFonts w:ascii="Sakkal Majalla" w:hAnsi="Sakkal Majalla" w:cs="Sakkal Majalla"/>
          <w:rtl/>
          <w:lang w:bidi="ar-DZ"/>
        </w:rPr>
        <w:t xml:space="preserve"> قد غفل عن حقيقة بديهية رافقت تاريخ الفلسفة كونها تفكير في المدنية لا في رفض العالم، إن هذه الراديكالية هي راديكالية إرادة الأنا ضد العالم أو حتى ضد الآخر ضد الواقع وضد الغيرية، وهذا ما عبر عنه </w:t>
      </w:r>
      <w:proofErr w:type="spellStart"/>
      <w:r>
        <w:rPr>
          <w:rFonts w:ascii="Sakkal Majalla" w:hAnsi="Sakkal Majalla" w:cs="Sakkal Majalla"/>
          <w:rtl/>
          <w:lang w:bidi="ar-DZ"/>
        </w:rPr>
        <w:t>لفيناس</w:t>
      </w:r>
      <w:proofErr w:type="spellEnd"/>
      <w:r>
        <w:rPr>
          <w:rFonts w:ascii="Sakkal Majalla" w:hAnsi="Sakkal Majalla" w:cs="Sakkal Majalla"/>
          <w:rtl/>
          <w:lang w:bidi="ar-DZ"/>
        </w:rPr>
        <w:t xml:space="preserve"> بالوعي </w:t>
      </w:r>
      <w:proofErr w:type="spellStart"/>
      <w:r>
        <w:rPr>
          <w:rFonts w:ascii="Sakkal Majalla" w:hAnsi="Sakkal Majalla" w:cs="Sakkal Majalla"/>
          <w:rtl/>
          <w:lang w:bidi="ar-DZ"/>
        </w:rPr>
        <w:t>المجتث.وعلى</w:t>
      </w:r>
      <w:proofErr w:type="spellEnd"/>
      <w:r>
        <w:rPr>
          <w:rFonts w:ascii="Sakkal Majalla" w:hAnsi="Sakkal Majalla" w:cs="Sakkal Majalla"/>
          <w:rtl/>
          <w:lang w:bidi="ar-DZ"/>
        </w:rPr>
        <w:t xml:space="preserve"> هذا </w:t>
      </w:r>
      <w:r>
        <w:rPr>
          <w:rFonts w:ascii="Sakkal Majalla" w:hAnsi="Sakkal Majalla" w:cs="Sakkal Majalla"/>
          <w:b/>
          <w:bCs/>
          <w:rtl/>
        </w:rPr>
        <w:t>«</w:t>
      </w:r>
      <w:r>
        <w:rPr>
          <w:rFonts w:ascii="Sakkal Majalla" w:hAnsi="Sakkal Majalla" w:cs="Sakkal Majalla"/>
          <w:b/>
          <w:bCs/>
          <w:rtl/>
          <w:lang w:bidi="ar-DZ"/>
        </w:rPr>
        <w:t xml:space="preserve">فإن </w:t>
      </w:r>
      <w:proofErr w:type="spellStart"/>
      <w:r>
        <w:rPr>
          <w:rFonts w:ascii="Sakkal Majalla" w:hAnsi="Sakkal Majalla" w:cs="Sakkal Majalla"/>
          <w:b/>
          <w:bCs/>
          <w:rtl/>
          <w:lang w:bidi="ar-DZ"/>
        </w:rPr>
        <w:t>هوسرل</w:t>
      </w:r>
      <w:proofErr w:type="spellEnd"/>
      <w:r>
        <w:rPr>
          <w:rFonts w:ascii="Sakkal Majalla" w:hAnsi="Sakkal Majalla" w:cs="Sakkal Majalla"/>
          <w:b/>
          <w:bCs/>
          <w:rtl/>
          <w:lang w:bidi="ar-DZ"/>
        </w:rPr>
        <w:t xml:space="preserve"> لم يطرح المشكلة الميتافيزيقية في موقف الإنسان الفيلسوف</w:t>
      </w:r>
      <w:r w:rsidRPr="00EB36E5">
        <w:rPr>
          <w:rFonts w:ascii="Sakkal Majalla" w:hAnsi="Sakkal Majalla" w:cs="Sakkal Majalla"/>
          <w:rtl/>
          <w:lang w:bidi="ar-DZ"/>
        </w:rPr>
        <w:t xml:space="preserve"> </w:t>
      </w:r>
      <w:r>
        <w:rPr>
          <w:rFonts w:ascii="Sakkal Majalla" w:hAnsi="Sakkal Majalla" w:cs="Sakkal Majalla"/>
          <w:rtl/>
          <w:lang w:bidi="ar-DZ"/>
        </w:rPr>
        <w:t>»</w:t>
      </w:r>
      <w:r>
        <w:rPr>
          <w:rFonts w:ascii="Sakkal Majalla" w:hAnsi="Sakkal Majalla" w:cs="Sakkal Majalla"/>
          <w:rtl/>
          <w:lang w:bidi="ar-DZ"/>
        </w:rPr>
        <w:fldChar w:fldCharType="begin"/>
      </w:r>
      <w:r w:rsidRPr="00EB36E5">
        <w:rPr>
          <w:rFonts w:ascii="Sakkal Majalla" w:hAnsi="Sakkal Majalla" w:cs="Sakkal Majalla"/>
          <w:lang w:bidi="ar-DZ"/>
        </w:rPr>
        <w:instrText xml:space="preserve"> CITATION lev89 \l 1036 </w:instrText>
      </w:r>
      <w:r>
        <w:rPr>
          <w:rFonts w:ascii="Sakkal Majalla" w:hAnsi="Sakkal Majalla" w:cs="Sakkal Majalla"/>
          <w:rtl/>
          <w:lang w:bidi="ar-DZ"/>
        </w:rPr>
        <w:fldChar w:fldCharType="separate"/>
      </w:r>
      <w:r w:rsidRPr="00EB36E5">
        <w:rPr>
          <w:rFonts w:ascii="Sakkal Majalla" w:hAnsi="Sakkal Majalla" w:cs="Sakkal Majalla"/>
          <w:lang w:bidi="ar-DZ"/>
        </w:rPr>
        <w:t xml:space="preserve"> (levinas, 1989)</w:t>
      </w:r>
      <w:r>
        <w:rPr>
          <w:rFonts w:ascii="Sakkal Majalla" w:hAnsi="Sakkal Majalla" w:cs="Sakkal Majalla"/>
          <w:rtl/>
          <w:lang w:bidi="ar-DZ"/>
        </w:rPr>
        <w:fldChar w:fldCharType="end"/>
      </w:r>
      <w:r>
        <w:rPr>
          <w:rFonts w:ascii="Sakkal Majalla" w:hAnsi="Sakkal Majalla" w:cs="Sakkal Majalla"/>
          <w:rtl/>
          <w:lang w:bidi="ar-DZ"/>
        </w:rPr>
        <w:t>.</w:t>
      </w:r>
    </w:p>
    <w:p w:rsidR="000F6735" w:rsidRDefault="001D106A" w:rsidP="00C72AAA">
      <w:pPr>
        <w:tabs>
          <w:tab w:val="right" w:pos="566"/>
        </w:tabs>
        <w:jc w:val="lowKashida"/>
        <w:rPr>
          <w:rFonts w:ascii="Sakkal Majalla" w:hAnsi="Sakkal Majalla" w:cs="Sakkal Majalla"/>
          <w:rtl/>
          <w:lang w:bidi="ar-DZ"/>
        </w:rPr>
      </w:pPr>
      <w:r>
        <w:rPr>
          <w:rFonts w:ascii="Sakkal Majalla" w:hAnsi="Sakkal Majalla" w:cs="Sakkal Majalla"/>
          <w:rtl/>
          <w:lang w:bidi="ar-DZ"/>
        </w:rPr>
        <w:t xml:space="preserve">        إن </w:t>
      </w:r>
      <w:proofErr w:type="spellStart"/>
      <w:r>
        <w:rPr>
          <w:rFonts w:ascii="Sakkal Majalla" w:hAnsi="Sakkal Majalla" w:cs="Sakkal Majalla"/>
          <w:rtl/>
          <w:lang w:bidi="ar-DZ"/>
        </w:rPr>
        <w:t>الفينومينولوجيا</w:t>
      </w:r>
      <w:proofErr w:type="spellEnd"/>
      <w:r>
        <w:rPr>
          <w:rFonts w:ascii="Sakkal Majalla" w:hAnsi="Sakkal Majalla" w:cs="Sakkal Majalla"/>
          <w:rtl/>
          <w:lang w:bidi="ar-DZ"/>
        </w:rPr>
        <w:t xml:space="preserve"> المتعالية والتي خطى فيها </w:t>
      </w:r>
      <w:proofErr w:type="spellStart"/>
      <w:r>
        <w:rPr>
          <w:rFonts w:ascii="Sakkal Majalla" w:hAnsi="Sakkal Majalla" w:cs="Sakkal Majalla"/>
          <w:rtl/>
          <w:lang w:bidi="ar-DZ"/>
        </w:rPr>
        <w:t>هوسرل</w:t>
      </w:r>
      <w:proofErr w:type="spellEnd"/>
      <w:r>
        <w:rPr>
          <w:rFonts w:ascii="Sakkal Majalla" w:hAnsi="Sakkal Majalla" w:cs="Sakkal Majalla"/>
          <w:rtl/>
          <w:lang w:bidi="ar-DZ"/>
        </w:rPr>
        <w:t xml:space="preserve"> خطوة جديدة في القول بالتأسيسية المتعالية التي قسمها إلى تأسيسية الموضوع بمختلف قيمه الأنطولوجية بما هو متعلق بالوعي أو كما يسميه "معنى نوامي" وتأسيسية الوعي بما هو سيال زمني مطلق الوجود </w:t>
      </w:r>
      <w:r w:rsidR="00EB36E5">
        <w:rPr>
          <w:rFonts w:ascii="Sakkal Majalla" w:hAnsi="Sakkal Majalla" w:cs="Sakkal Majalla" w:hint="cs"/>
          <w:rtl/>
          <w:lang w:bidi="ar-DZ"/>
        </w:rPr>
        <w:t>والحقيقة</w:t>
      </w:r>
      <w:r>
        <w:rPr>
          <w:rFonts w:ascii="Sakkal Majalla" w:hAnsi="Sakkal Majalla" w:cs="Sakkal Majalla"/>
          <w:rtl/>
          <w:lang w:bidi="ar-DZ"/>
        </w:rPr>
        <w:t xml:space="preserve">، </w:t>
      </w:r>
      <w:r w:rsidR="00EB36E5">
        <w:rPr>
          <w:rFonts w:ascii="Sakkal Majalla" w:hAnsi="Sakkal Majalla" w:cs="Sakkal Majalla" w:hint="cs"/>
          <w:rtl/>
          <w:lang w:bidi="ar-DZ"/>
        </w:rPr>
        <w:t>وهذا حسب</w:t>
      </w:r>
      <w:r>
        <w:rPr>
          <w:rFonts w:ascii="Sakkal Majalla" w:hAnsi="Sakkal Majalla" w:cs="Sakkal Majalla"/>
          <w:rtl/>
          <w:lang w:bidi="ar-DZ"/>
        </w:rPr>
        <w:t xml:space="preserve"> </w:t>
      </w:r>
      <w:proofErr w:type="spellStart"/>
      <w:r>
        <w:rPr>
          <w:rFonts w:ascii="Sakkal Majalla" w:hAnsi="Sakkal Majalla" w:cs="Sakkal Majalla"/>
          <w:rtl/>
          <w:lang w:bidi="ar-DZ"/>
        </w:rPr>
        <w:t>لفيناس</w:t>
      </w:r>
      <w:proofErr w:type="spellEnd"/>
      <w:r>
        <w:rPr>
          <w:rFonts w:ascii="Sakkal Majalla" w:hAnsi="Sakkal Majalla" w:cs="Sakkal Majalla"/>
          <w:rtl/>
          <w:lang w:bidi="ar-DZ"/>
        </w:rPr>
        <w:t xml:space="preserve"> إشارة إلى التأسيسية الذاتية أو </w:t>
      </w:r>
      <w:proofErr w:type="spellStart"/>
      <w:r>
        <w:rPr>
          <w:rFonts w:ascii="Sakkal Majalla" w:hAnsi="Sakkal Majalla" w:cs="Sakkal Majalla"/>
          <w:rtl/>
          <w:lang w:bidi="ar-DZ"/>
        </w:rPr>
        <w:t>الوعيية</w:t>
      </w:r>
      <w:proofErr w:type="spellEnd"/>
      <w:r>
        <w:rPr>
          <w:rFonts w:ascii="Sakkal Majalla" w:hAnsi="Sakkal Majalla" w:cs="Sakkal Majalla"/>
          <w:rtl/>
          <w:lang w:bidi="ar-DZ"/>
        </w:rPr>
        <w:t xml:space="preserve">، وكأنه بهذا يريد ألا يبحث في تأسيس الوعي وإنما في تأسيس الموضوع في الوعي الذي هو نفسه الذي يقتضي أن يكون الوعي مؤسسا. فالوعي حتى وإن كان مادة محضة فهي مادة تخالطها الصورة فهناك </w:t>
      </w:r>
      <w:proofErr w:type="spellStart"/>
      <w:r>
        <w:rPr>
          <w:rFonts w:ascii="Sakkal Majalla" w:hAnsi="Sakkal Majalla" w:cs="Sakkal Majalla"/>
          <w:rtl/>
          <w:lang w:bidi="ar-DZ"/>
        </w:rPr>
        <w:t>تأسيسته</w:t>
      </w:r>
      <w:proofErr w:type="spellEnd"/>
      <w:r>
        <w:rPr>
          <w:rFonts w:ascii="Sakkal Majalla" w:hAnsi="Sakkal Majalla" w:cs="Sakkal Majalla"/>
          <w:rtl/>
          <w:lang w:bidi="ar-DZ"/>
        </w:rPr>
        <w:t xml:space="preserve"> للوعي التي تتميز عن تأسيسية الموضوع، وهذا معناه أن المعيش يبدو معنى أعم من الق</w:t>
      </w:r>
      <w:r w:rsidR="00EB36E5">
        <w:rPr>
          <w:rFonts w:ascii="Sakkal Majalla" w:hAnsi="Sakkal Majalla" w:cs="Sakkal Majalla"/>
          <w:rtl/>
          <w:lang w:bidi="ar-DZ"/>
        </w:rPr>
        <w:t>صدية، أي أن كل قصدية فهي معيش،</w:t>
      </w:r>
      <w:r w:rsidR="00EB36E5">
        <w:rPr>
          <w:rFonts w:ascii="Sakkal Majalla" w:hAnsi="Sakkal Majalla" w:cs="Sakkal Majalla" w:hint="cs"/>
          <w:rtl/>
          <w:lang w:bidi="ar-DZ"/>
        </w:rPr>
        <w:t xml:space="preserve"> </w:t>
      </w:r>
      <w:r w:rsidR="00EB36E5">
        <w:rPr>
          <w:rFonts w:ascii="Sakkal Majalla" w:hAnsi="Sakkal Majalla" w:cs="Sakkal Majalla"/>
          <w:rtl/>
          <w:lang w:bidi="ar-DZ"/>
        </w:rPr>
        <w:t>و</w:t>
      </w:r>
      <w:r>
        <w:rPr>
          <w:rFonts w:ascii="Sakkal Majalla" w:hAnsi="Sakkal Majalla" w:cs="Sakkal Majalla"/>
          <w:rtl/>
          <w:lang w:bidi="ar-DZ"/>
        </w:rPr>
        <w:t xml:space="preserve">هذا لا يلزم </w:t>
      </w:r>
      <w:proofErr w:type="gramStart"/>
      <w:r>
        <w:rPr>
          <w:rFonts w:ascii="Sakkal Majalla" w:hAnsi="Sakkal Majalla" w:cs="Sakkal Majalla"/>
          <w:rtl/>
          <w:lang w:bidi="ar-DZ"/>
        </w:rPr>
        <w:t xml:space="preserve">العكس </w:t>
      </w:r>
      <w:r>
        <w:rPr>
          <w:rFonts w:ascii="Sakkal Majalla" w:hAnsi="Sakkal Majalla" w:cs="Sakkal Majalla"/>
          <w:lang w:bidi="ar-DZ"/>
        </w:rPr>
        <w:t>)</w:t>
      </w:r>
      <w:r>
        <w:rPr>
          <w:rFonts w:ascii="Sakkal Majalla" w:hAnsi="Sakkal Majalla" w:cs="Sakkal Majalla"/>
          <w:rtl/>
          <w:lang w:bidi="ar-DZ"/>
        </w:rPr>
        <w:t>وليس</w:t>
      </w:r>
      <w:proofErr w:type="gramEnd"/>
      <w:r>
        <w:rPr>
          <w:rFonts w:ascii="Sakkal Majalla" w:hAnsi="Sakkal Majalla" w:cs="Sakkal Majalla"/>
          <w:rtl/>
          <w:lang w:bidi="ar-DZ"/>
        </w:rPr>
        <w:t xml:space="preserve"> العكس صحيح</w:t>
      </w:r>
      <w:r>
        <w:rPr>
          <w:rFonts w:ascii="Sakkal Majalla" w:hAnsi="Sakkal Majalla" w:cs="Sakkal Majalla"/>
          <w:lang w:bidi="ar-DZ"/>
        </w:rPr>
        <w:t>(</w:t>
      </w:r>
      <w:r>
        <w:rPr>
          <w:rFonts w:ascii="Sakkal Majalla" w:hAnsi="Sakkal Majalla" w:cs="Sakkal Majalla"/>
          <w:rtl/>
          <w:lang w:bidi="ar-DZ"/>
        </w:rPr>
        <w:t xml:space="preserve"> بأن كل معيش فهو قصدية. إذن فالمعيش قد ينفصل عن القصدية وهذا يلزم بالقول </w:t>
      </w:r>
      <w:proofErr w:type="gramStart"/>
      <w:r>
        <w:rPr>
          <w:rFonts w:ascii="Sakkal Majalla" w:hAnsi="Sakkal Majalla" w:cs="Sakkal Majalla"/>
          <w:rtl/>
          <w:lang w:bidi="ar-DZ"/>
        </w:rPr>
        <w:t>أن</w:t>
      </w:r>
      <w:proofErr w:type="gramEnd"/>
      <w:r>
        <w:rPr>
          <w:rFonts w:ascii="Sakkal Majalla" w:hAnsi="Sakkal Majalla" w:cs="Sakkal Majalla"/>
          <w:rtl/>
          <w:lang w:bidi="ar-DZ"/>
        </w:rPr>
        <w:t xml:space="preserve"> هناك </w:t>
      </w:r>
      <w:proofErr w:type="spellStart"/>
      <w:r>
        <w:rPr>
          <w:rFonts w:ascii="Sakkal Majalla" w:hAnsi="Sakkal Majalla" w:cs="Sakkal Majalla"/>
          <w:rtl/>
          <w:lang w:bidi="ar-DZ"/>
        </w:rPr>
        <w:t>معاييش</w:t>
      </w:r>
      <w:proofErr w:type="spellEnd"/>
      <w:r>
        <w:rPr>
          <w:rFonts w:ascii="Sakkal Majalla" w:hAnsi="Sakkal Majalla" w:cs="Sakkal Majalla"/>
          <w:rtl/>
          <w:lang w:bidi="ar-DZ"/>
        </w:rPr>
        <w:t xml:space="preserve"> غير قصدية.</w:t>
      </w:r>
    </w:p>
    <w:p w:rsidR="000F6735" w:rsidRDefault="001D106A" w:rsidP="00C72AAA">
      <w:pPr>
        <w:jc w:val="lowKashida"/>
        <w:rPr>
          <w:rFonts w:ascii="Sakkal Majalla" w:hAnsi="Sakkal Majalla" w:cs="Sakkal Majalla"/>
          <w:b/>
          <w:bCs/>
          <w:lang w:val="fr-FR" w:bidi="ar-DZ"/>
        </w:rPr>
      </w:pPr>
      <w:r>
        <w:rPr>
          <w:rFonts w:ascii="Sakkal Majalla" w:hAnsi="Sakkal Majalla" w:cs="Sakkal Majalla"/>
          <w:rtl/>
          <w:lang w:bidi="ar-DZ"/>
        </w:rPr>
        <w:t xml:space="preserve">      لقد عمد إدموند </w:t>
      </w:r>
      <w:proofErr w:type="spellStart"/>
      <w:r>
        <w:rPr>
          <w:rFonts w:ascii="Sakkal Majalla" w:hAnsi="Sakkal Majalla" w:cs="Sakkal Majalla"/>
          <w:rtl/>
          <w:lang w:bidi="ar-DZ"/>
        </w:rPr>
        <w:t>هوسرل</w:t>
      </w:r>
      <w:proofErr w:type="spellEnd"/>
      <w:r>
        <w:rPr>
          <w:rFonts w:ascii="Sakkal Majalla" w:hAnsi="Sakkal Majalla" w:cs="Sakkal Majalla"/>
          <w:rtl/>
          <w:lang w:bidi="ar-DZ"/>
        </w:rPr>
        <w:t xml:space="preserve"> إلى اختراع منهج غير مسبوق أطلق عليه </w:t>
      </w:r>
      <w:proofErr w:type="spellStart"/>
      <w:r>
        <w:rPr>
          <w:rFonts w:ascii="Sakkal Majalla" w:hAnsi="Sakkal Majalla" w:cs="Sakkal Majalla"/>
          <w:rtl/>
          <w:lang w:bidi="ar-DZ"/>
        </w:rPr>
        <w:t>إسم</w:t>
      </w:r>
      <w:proofErr w:type="spellEnd"/>
      <w:r>
        <w:rPr>
          <w:rFonts w:ascii="Sakkal Majalla" w:hAnsi="Sakkal Majalla" w:cs="Sakkal Majalla"/>
          <w:rtl/>
          <w:lang w:bidi="ar-DZ"/>
        </w:rPr>
        <w:t xml:space="preserve"> الإرجاع او </w:t>
      </w:r>
      <w:proofErr w:type="spellStart"/>
      <w:r>
        <w:rPr>
          <w:rFonts w:ascii="Sakkal Majalla" w:hAnsi="Sakkal Majalla" w:cs="Sakkal Majalla"/>
          <w:rtl/>
          <w:lang w:bidi="ar-DZ"/>
        </w:rPr>
        <w:t>الإختزال</w:t>
      </w:r>
      <w:proofErr w:type="spellEnd"/>
      <w:r>
        <w:rPr>
          <w:rFonts w:ascii="Sakkal Majalla" w:hAnsi="Sakkal Majalla" w:cs="Sakkal Majalla"/>
          <w:rtl/>
          <w:lang w:bidi="ar-DZ"/>
        </w:rPr>
        <w:t xml:space="preserve"> كما أعطى الأولوية لمنهج غير مألوف في مجال البحث الفلسفي </w:t>
      </w:r>
      <w:proofErr w:type="gramStart"/>
      <w:r>
        <w:rPr>
          <w:rFonts w:ascii="Sakkal Majalla" w:hAnsi="Sakkal Majalla" w:cs="Sakkal Majalla"/>
          <w:rtl/>
          <w:lang w:bidi="ar-DZ"/>
        </w:rPr>
        <w:t>والوصف ،</w:t>
      </w:r>
      <w:proofErr w:type="gramEnd"/>
      <w:r w:rsidR="00EB36E5">
        <w:rPr>
          <w:rFonts w:ascii="Sakkal Majalla" w:hAnsi="Sakkal Majalla" w:cs="Sakkal Majalla" w:hint="cs"/>
          <w:rtl/>
          <w:lang w:bidi="ar-DZ"/>
        </w:rPr>
        <w:t xml:space="preserve"> </w:t>
      </w:r>
      <w:r>
        <w:rPr>
          <w:rFonts w:ascii="Sakkal Majalla" w:hAnsi="Sakkal Majalla" w:cs="Sakkal Majalla"/>
          <w:rtl/>
          <w:lang w:bidi="ar-DZ"/>
        </w:rPr>
        <w:t xml:space="preserve">هاتان الصفتان الأساسيتان توضحان المنهج </w:t>
      </w:r>
      <w:proofErr w:type="spellStart"/>
      <w:r>
        <w:rPr>
          <w:rFonts w:ascii="Sakkal Majalla" w:hAnsi="Sakkal Majalla" w:cs="Sakkal Majalla"/>
          <w:rtl/>
          <w:lang w:bidi="ar-DZ"/>
        </w:rPr>
        <w:t>الفينومينولوجي</w:t>
      </w:r>
      <w:proofErr w:type="spellEnd"/>
      <w:r>
        <w:rPr>
          <w:rFonts w:ascii="Sakkal Majalla" w:hAnsi="Sakkal Majalla" w:cs="Sakkal Majalla"/>
          <w:rtl/>
          <w:lang w:bidi="ar-DZ"/>
        </w:rPr>
        <w:t xml:space="preserve"> الذي يؤسس لسيكولوجية عامة، وفي هذا يقول </w:t>
      </w:r>
      <w:proofErr w:type="spellStart"/>
      <w:r>
        <w:rPr>
          <w:rFonts w:ascii="Sakkal Majalla" w:hAnsi="Sakkal Majalla" w:cs="Sakkal Majalla"/>
          <w:rtl/>
          <w:lang w:bidi="ar-DZ"/>
        </w:rPr>
        <w:t>هوسرل</w:t>
      </w:r>
      <w:proofErr w:type="spellEnd"/>
      <w:r>
        <w:rPr>
          <w:rFonts w:ascii="Sakkal Majalla" w:hAnsi="Sakkal Majalla" w:cs="Sakkal Majalla"/>
          <w:rtl/>
          <w:lang w:bidi="ar-DZ"/>
        </w:rPr>
        <w:t xml:space="preserve"> في أحد دروسه خلال عشرينيات القرن الماضي: </w:t>
      </w:r>
      <w:r>
        <w:rPr>
          <w:rFonts w:ascii="Sakkal Majalla" w:hAnsi="Sakkal Majalla" w:cs="Sakkal Majalla"/>
          <w:b/>
          <w:bCs/>
          <w:rtl/>
        </w:rPr>
        <w:t>«</w:t>
      </w:r>
      <w:r>
        <w:rPr>
          <w:rFonts w:ascii="Sakkal Majalla" w:hAnsi="Sakkal Majalla" w:cs="Sakkal Majalla"/>
          <w:b/>
          <w:bCs/>
          <w:rtl/>
          <w:lang w:bidi="ar-DZ"/>
        </w:rPr>
        <w:t xml:space="preserve"> لسنا هنا من أجل الشروع في تأملات فلسفية </w:t>
      </w:r>
    </w:p>
    <w:p w:rsidR="000F6735" w:rsidRDefault="001D106A" w:rsidP="00C72AAA">
      <w:pPr>
        <w:jc w:val="lowKashida"/>
        <w:rPr>
          <w:rFonts w:ascii="Sakkal Majalla" w:hAnsi="Sakkal Majalla" w:cs="Sakkal Majalla"/>
          <w:rtl/>
          <w:lang w:bidi="ar-DZ"/>
        </w:rPr>
      </w:pPr>
      <w:r>
        <w:rPr>
          <w:rFonts w:ascii="Sakkal Majalla" w:hAnsi="Sakkal Majalla" w:cs="Sakkal Majalla"/>
          <w:b/>
          <w:bCs/>
          <w:rtl/>
          <w:lang w:bidi="ar-DZ"/>
        </w:rPr>
        <w:t xml:space="preserve">حول الماهية الداخلية للروح أو من أجل تصور أسسا لأبنية </w:t>
      </w:r>
      <w:r w:rsidR="00EB36E5">
        <w:rPr>
          <w:rFonts w:ascii="Sakkal Majalla" w:hAnsi="Sakkal Majalla" w:cs="Sakkal Majalla" w:hint="cs"/>
          <w:b/>
          <w:bCs/>
          <w:rtl/>
          <w:lang w:bidi="ar-DZ"/>
        </w:rPr>
        <w:t>ميتافيزيقية،</w:t>
      </w:r>
      <w:r>
        <w:rPr>
          <w:rFonts w:ascii="Sakkal Majalla" w:hAnsi="Sakkal Majalla" w:cs="Sakkal Majalla"/>
          <w:b/>
          <w:bCs/>
          <w:rtl/>
          <w:lang w:bidi="ar-DZ"/>
        </w:rPr>
        <w:t xml:space="preserve"> وإنما نحن هنا من أجل تأسيس سيكولوجيا مفهومة كعلم تجريبي</w:t>
      </w:r>
      <w:r>
        <w:rPr>
          <w:rFonts w:ascii="Sakkal Majalla" w:hAnsi="Sakkal Majalla" w:cs="Sakkal Majalla"/>
          <w:rtl/>
          <w:lang w:eastAsia="fr-FR"/>
        </w:rPr>
        <w:t>»</w:t>
      </w:r>
      <w:r>
        <w:rPr>
          <w:rFonts w:ascii="Sakkal Majalla" w:hAnsi="Sakkal Majalla" w:cs="Sakkal Majalla"/>
          <w:b/>
          <w:bCs/>
          <w:rtl/>
          <w:lang w:bidi="ar-DZ"/>
        </w:rPr>
        <w:t>.</w:t>
      </w:r>
      <w:r>
        <w:rPr>
          <w:rFonts w:ascii="Sakkal Majalla" w:hAnsi="Sakkal Majalla" w:cs="Sakkal Majalla"/>
          <w:rtl/>
          <w:lang w:bidi="ar-DZ"/>
        </w:rPr>
        <w:t xml:space="preserve"> بهذه العبارة سيحاول </w:t>
      </w:r>
      <w:proofErr w:type="spellStart"/>
      <w:r>
        <w:rPr>
          <w:rFonts w:ascii="Sakkal Majalla" w:hAnsi="Sakkal Majalla" w:cs="Sakkal Majalla"/>
          <w:rtl/>
          <w:lang w:bidi="ar-DZ"/>
        </w:rPr>
        <w:t>لفيناس</w:t>
      </w:r>
      <w:proofErr w:type="spellEnd"/>
      <w:r>
        <w:rPr>
          <w:rFonts w:ascii="Sakkal Majalla" w:hAnsi="Sakkal Majalla" w:cs="Sakkal Majalla"/>
          <w:rtl/>
          <w:lang w:bidi="ar-DZ"/>
        </w:rPr>
        <w:t xml:space="preserve"> إخراج المنهج </w:t>
      </w:r>
      <w:proofErr w:type="spellStart"/>
      <w:r>
        <w:rPr>
          <w:rFonts w:ascii="Sakkal Majalla" w:hAnsi="Sakkal Majalla" w:cs="Sakkal Majalla"/>
          <w:rtl/>
          <w:lang w:bidi="ar-DZ"/>
        </w:rPr>
        <w:t>الفينومينولوجي</w:t>
      </w:r>
      <w:proofErr w:type="spellEnd"/>
      <w:r>
        <w:rPr>
          <w:rFonts w:ascii="Sakkal Majalla" w:hAnsi="Sakkal Majalla" w:cs="Sakkal Majalla"/>
          <w:rtl/>
          <w:lang w:bidi="ar-DZ"/>
        </w:rPr>
        <w:t xml:space="preserve"> من صياغته النظرية التي اكتفى بها </w:t>
      </w:r>
      <w:proofErr w:type="spellStart"/>
      <w:r>
        <w:rPr>
          <w:rFonts w:ascii="Sakkal Majalla" w:hAnsi="Sakkal Majalla" w:cs="Sakkal Majalla"/>
          <w:rtl/>
          <w:lang w:bidi="ar-DZ"/>
        </w:rPr>
        <w:t>هوسرل</w:t>
      </w:r>
      <w:proofErr w:type="spellEnd"/>
      <w:r>
        <w:rPr>
          <w:rFonts w:ascii="Sakkal Majalla" w:hAnsi="Sakkal Majalla" w:cs="Sakkal Majalla"/>
          <w:rtl/>
          <w:lang w:bidi="ar-DZ"/>
        </w:rPr>
        <w:t xml:space="preserve"> إلى إدخاله حيز التطبيق، من هنا كانت إحدى المهام الشاقة المطروحة على عاتق </w:t>
      </w:r>
      <w:proofErr w:type="spellStart"/>
      <w:r>
        <w:rPr>
          <w:rFonts w:ascii="Sakkal Majalla" w:hAnsi="Sakkal Majalla" w:cs="Sakkal Majalla"/>
          <w:rtl/>
          <w:lang w:bidi="ar-DZ"/>
        </w:rPr>
        <w:t>لفيناس</w:t>
      </w:r>
      <w:proofErr w:type="spellEnd"/>
      <w:r>
        <w:rPr>
          <w:rFonts w:ascii="Sakkal Majalla" w:hAnsi="Sakkal Majalla" w:cs="Sakkal Majalla"/>
          <w:rtl/>
          <w:lang w:bidi="ar-DZ"/>
        </w:rPr>
        <w:t xml:space="preserve"> بإبراز البعد التطبيقي </w:t>
      </w:r>
      <w:proofErr w:type="spellStart"/>
      <w:r>
        <w:rPr>
          <w:rFonts w:ascii="Sakkal Majalla" w:hAnsi="Sakkal Majalla" w:cs="Sakkal Majalla"/>
          <w:rtl/>
          <w:lang w:bidi="ar-DZ"/>
        </w:rPr>
        <w:t>لفينومينولوجيا</w:t>
      </w:r>
      <w:proofErr w:type="spellEnd"/>
      <w:r>
        <w:rPr>
          <w:rFonts w:ascii="Sakkal Majalla" w:hAnsi="Sakkal Majalla" w:cs="Sakkal Majalla"/>
          <w:rtl/>
          <w:lang w:bidi="ar-DZ"/>
        </w:rPr>
        <w:t xml:space="preserve"> أخلاقية للغيرية. </w:t>
      </w:r>
    </w:p>
    <w:p w:rsidR="000F6735" w:rsidRDefault="001D106A" w:rsidP="00C72AAA">
      <w:pPr>
        <w:jc w:val="lowKashida"/>
        <w:rPr>
          <w:rFonts w:ascii="Sakkal Majalla" w:hAnsi="Sakkal Majalla" w:cs="Sakkal Majalla"/>
          <w:rtl/>
          <w:lang w:bidi="ar-DZ"/>
        </w:rPr>
      </w:pPr>
      <w:r>
        <w:rPr>
          <w:rFonts w:ascii="Sakkal Majalla" w:hAnsi="Sakkal Majalla" w:cs="Sakkal Majalla"/>
          <w:rtl/>
          <w:lang w:bidi="ar-DZ"/>
        </w:rPr>
        <w:t xml:space="preserve">         إن </w:t>
      </w:r>
      <w:proofErr w:type="spellStart"/>
      <w:r>
        <w:rPr>
          <w:rFonts w:ascii="Sakkal Majalla" w:hAnsi="Sakkal Majalla" w:cs="Sakkal Majalla"/>
          <w:rtl/>
          <w:lang w:bidi="ar-DZ"/>
        </w:rPr>
        <w:t>هوسرل</w:t>
      </w:r>
      <w:proofErr w:type="spellEnd"/>
      <w:r>
        <w:rPr>
          <w:rFonts w:ascii="Sakkal Majalla" w:hAnsi="Sakkal Majalla" w:cs="Sakkal Majalla"/>
          <w:rtl/>
          <w:lang w:bidi="ar-DZ"/>
        </w:rPr>
        <w:t xml:space="preserve"> يثير مسألة الغير في فلسفته في شكل إدراك للغير والذي يتم بشكل متواز ، وهذا عبر سلسلة تجارب متغيرة ومنسجمة كذوات ، من جهة ، و من جهة أخرى كموضوعات للعالم لا بوصفها أشياء من العالم- رغم أن تلك هي حقيقتها- غير أن كل ذات </w:t>
      </w:r>
      <w:r>
        <w:rPr>
          <w:rFonts w:ascii="Sakkal Majalla" w:hAnsi="Sakkal Majalla" w:cs="Sakkal Majalla"/>
          <w:lang w:bidi="ar-DZ"/>
        </w:rPr>
        <w:t>)</w:t>
      </w:r>
      <w:r>
        <w:rPr>
          <w:rFonts w:ascii="Sakkal Majalla" w:hAnsi="Sakkal Majalla" w:cs="Sakkal Majalla"/>
          <w:rtl/>
          <w:lang w:bidi="ar-DZ"/>
        </w:rPr>
        <w:t xml:space="preserve"> الغير</w:t>
      </w:r>
      <w:r>
        <w:rPr>
          <w:rFonts w:ascii="Sakkal Majalla" w:hAnsi="Sakkal Majalla" w:cs="Sakkal Majalla"/>
          <w:lang w:bidi="ar-DZ"/>
        </w:rPr>
        <w:t>(</w:t>
      </w:r>
      <w:r>
        <w:rPr>
          <w:rFonts w:ascii="Sakkal Majalla" w:hAnsi="Sakkal Majalla" w:cs="Sakkal Majalla"/>
          <w:rtl/>
          <w:lang w:bidi="ar-DZ"/>
        </w:rPr>
        <w:t xml:space="preserve"> ما دامت موضوعا سيكولوجيا فإنها ترتبط بجسدها و تدركه ، و لهذا فهي توجد في العالم ، فالذات تدرك هذا الغير ضمن العالم وهذا الغير بدوره يدرك هذه الذات في هذا العالم نفسه ، وهو في الوقت نفسه يدرك العالم الذي تدركه الذات ، وبالتالي فالغير سيتوفر على تجربة الذات كما تتوفر هذه الذات على تجربة الغير وبهذا تتوحد في تجربة العالم ، إن تجربة الذوات الأخرى ليست كنشاط خالص بل كعالم غريب بالنسبة للذات وبالنسبة لكل الذوات الأخرى </w:t>
      </w:r>
      <w:r>
        <w:rPr>
          <w:rFonts w:ascii="Sakkal Majalla" w:hAnsi="Sakkal Majalla" w:cs="Sakkal Majalla"/>
          <w:lang w:bidi="ar-DZ"/>
        </w:rPr>
        <w:t>)</w:t>
      </w:r>
      <w:r>
        <w:rPr>
          <w:rFonts w:ascii="Sakkal Majalla" w:hAnsi="Sakkal Majalla" w:cs="Sakkal Majalla"/>
          <w:rtl/>
          <w:lang w:bidi="ar-DZ"/>
        </w:rPr>
        <w:t>الغير</w:t>
      </w:r>
      <w:r>
        <w:rPr>
          <w:rFonts w:ascii="Sakkal Majalla" w:hAnsi="Sakkal Majalla" w:cs="Sakkal Majalla"/>
          <w:lang w:bidi="ar-DZ"/>
        </w:rPr>
        <w:t>(</w:t>
      </w:r>
      <w:r>
        <w:rPr>
          <w:rFonts w:ascii="Sakkal Majalla" w:hAnsi="Sakkal Majalla" w:cs="Sakkal Majalla"/>
          <w:rtl/>
          <w:lang w:bidi="ar-DZ"/>
        </w:rPr>
        <w:t xml:space="preserve"> إن </w:t>
      </w:r>
      <w:proofErr w:type="spellStart"/>
      <w:r>
        <w:rPr>
          <w:rFonts w:ascii="Sakkal Majalla" w:hAnsi="Sakkal Majalla" w:cs="Sakkal Majalla"/>
          <w:rtl/>
          <w:lang w:bidi="ar-DZ"/>
        </w:rPr>
        <w:t>هوسرل</w:t>
      </w:r>
      <w:proofErr w:type="spellEnd"/>
      <w:r>
        <w:rPr>
          <w:rFonts w:ascii="Sakkal Majalla" w:hAnsi="Sakkal Majalla" w:cs="Sakkal Majalla"/>
          <w:rtl/>
          <w:lang w:bidi="ar-DZ"/>
        </w:rPr>
        <w:t xml:space="preserve"> يؤكد على أن عالم التجربة موجود لذاته خلافا لكل الذوات التي تدركه وبالتالي ففعل الوجود خاص بكل ذات.</w:t>
      </w:r>
    </w:p>
    <w:p w:rsidR="000F6735" w:rsidRDefault="001D106A" w:rsidP="00C72AAA">
      <w:pPr>
        <w:tabs>
          <w:tab w:val="right" w:pos="567"/>
        </w:tabs>
        <w:jc w:val="lowKashida"/>
        <w:rPr>
          <w:rFonts w:ascii="Sakkal Majalla" w:hAnsi="Sakkal Majalla" w:cs="Sakkal Majalla"/>
          <w:rtl/>
          <w:lang w:bidi="ar-DZ"/>
        </w:rPr>
      </w:pPr>
      <w:r>
        <w:rPr>
          <w:rFonts w:ascii="Sakkal Majalla" w:hAnsi="Sakkal Majalla" w:cs="Sakkal Majalla"/>
          <w:rtl/>
          <w:lang w:bidi="ar-DZ"/>
        </w:rPr>
        <w:t xml:space="preserve">      معنى هذا أن الوعي قبل أن يكون وعيا بالذات هو وعي بشيء ما ، وما يميز هذا الوعي هو قصديته التي تفيد أن كل وعي هو وعي بشيء ما وأنه وعي قصدي، يقصد الأشياء ويتوجه إلى أشياء خارجية عنه، فالتذكر هو تذكر شيء ما والإحساس كذلك هو إحساس بشيء ما، بهذا فالوعي ليس وعيا مجردا مغلقا كجزيرة معزولة -على حسب تأمل ديكارت- بل هو وعي منفتح على العالم ،بهذا فإن إدراك الغير عند </w:t>
      </w:r>
      <w:proofErr w:type="spellStart"/>
      <w:r>
        <w:rPr>
          <w:rFonts w:ascii="Sakkal Majalla" w:hAnsi="Sakkal Majalla" w:cs="Sakkal Majalla"/>
          <w:rtl/>
          <w:lang w:bidi="ar-DZ"/>
        </w:rPr>
        <w:t>هوسرل</w:t>
      </w:r>
      <w:proofErr w:type="spellEnd"/>
      <w:r>
        <w:rPr>
          <w:rFonts w:ascii="Sakkal Majalla" w:hAnsi="Sakkal Majalla" w:cs="Sakkal Majalla"/>
          <w:rtl/>
          <w:lang w:bidi="ar-DZ"/>
        </w:rPr>
        <w:t xml:space="preserve"> هو إدراك قصدي كما تتحول فيه وحدة الأنا إلى بين ذاتية غير أن </w:t>
      </w:r>
      <w:proofErr w:type="spellStart"/>
      <w:r>
        <w:rPr>
          <w:rFonts w:ascii="Sakkal Majalla" w:hAnsi="Sakkal Majalla" w:cs="Sakkal Majalla"/>
          <w:rtl/>
          <w:lang w:bidi="ar-DZ"/>
        </w:rPr>
        <w:t>لفيناس</w:t>
      </w:r>
      <w:proofErr w:type="spellEnd"/>
      <w:r>
        <w:rPr>
          <w:rFonts w:ascii="Sakkal Majalla" w:hAnsi="Sakkal Majalla" w:cs="Sakkal Majalla"/>
          <w:rtl/>
          <w:lang w:bidi="ar-DZ"/>
        </w:rPr>
        <w:t xml:space="preserve"> يفهم هذا الفعل بأنه عنف ،ذلك أن </w:t>
      </w:r>
      <w:proofErr w:type="spellStart"/>
      <w:r>
        <w:rPr>
          <w:rFonts w:ascii="Sakkal Majalla" w:hAnsi="Sakkal Majalla" w:cs="Sakkal Majalla"/>
          <w:rtl/>
          <w:lang w:bidi="ar-DZ"/>
        </w:rPr>
        <w:t>الكوجيطو</w:t>
      </w:r>
      <w:proofErr w:type="spellEnd"/>
      <w:r>
        <w:rPr>
          <w:rFonts w:ascii="Sakkal Majalla" w:hAnsi="Sakkal Majalla" w:cs="Sakkal Majalla"/>
          <w:rtl/>
          <w:lang w:bidi="ar-DZ"/>
        </w:rPr>
        <w:t xml:space="preserve"> وفق هذه النظرة المثالية يظل ذاتية مكتفية، تنظر إلى الآخر كشيء أو تكونه </w:t>
      </w:r>
      <w:proofErr w:type="spellStart"/>
      <w:r>
        <w:rPr>
          <w:rFonts w:ascii="Sakkal Majalla" w:hAnsi="Sakkal Majalla" w:cs="Sakkal Majalla"/>
          <w:rtl/>
          <w:lang w:bidi="ar-DZ"/>
        </w:rPr>
        <w:t>كهو</w:t>
      </w:r>
      <w:proofErr w:type="spellEnd"/>
      <w:r>
        <w:rPr>
          <w:rFonts w:ascii="Sakkal Majalla" w:hAnsi="Sakkal Majalla" w:cs="Sakkal Majalla"/>
          <w:rtl/>
          <w:lang w:bidi="ar-DZ"/>
        </w:rPr>
        <w:t xml:space="preserve"> </w:t>
      </w:r>
      <w:r>
        <w:rPr>
          <w:rFonts w:ascii="Sakkal Majalla" w:hAnsi="Sakkal Majalla" w:cs="Sakkal Majalla"/>
          <w:lang w:bidi="ar-DZ"/>
        </w:rPr>
        <w:t>)</w:t>
      </w:r>
      <w:r>
        <w:rPr>
          <w:rFonts w:ascii="Sakkal Majalla" w:hAnsi="Sakkal Majalla" w:cs="Sakkal Majalla"/>
          <w:rtl/>
          <w:lang w:bidi="ar-DZ"/>
        </w:rPr>
        <w:t>مجهول غائب</w:t>
      </w:r>
      <w:r>
        <w:rPr>
          <w:rFonts w:ascii="Sakkal Majalla" w:hAnsi="Sakkal Majalla" w:cs="Sakkal Majalla"/>
          <w:lang w:bidi="ar-DZ"/>
        </w:rPr>
        <w:t>(</w:t>
      </w:r>
      <w:r>
        <w:rPr>
          <w:rFonts w:ascii="Sakkal Majalla" w:hAnsi="Sakkal Majalla" w:cs="Sakkal Majalla"/>
          <w:rtl/>
          <w:lang w:bidi="ar-DZ"/>
        </w:rPr>
        <w:t xml:space="preserve"> ،صحيح أن الذات تحتاج إلى الآخرين من أجل تكوين العالم موضوعيا، وأن الموضوعية هي ما تتشارك فيه الذوات لكنها ذوات يجمع بينها موضوع واحد بحيث أنها تتمثل المواضيع بطريقة واحدة </w:t>
      </w:r>
      <w:proofErr w:type="spellStart"/>
      <w:r>
        <w:rPr>
          <w:rFonts w:ascii="Sakkal Majalla" w:hAnsi="Sakkal Majalla" w:cs="Sakkal Majalla"/>
          <w:rtl/>
          <w:lang w:bidi="ar-DZ"/>
        </w:rPr>
        <w:t>فالبيذاتية</w:t>
      </w:r>
      <w:proofErr w:type="spellEnd"/>
      <w:r>
        <w:rPr>
          <w:rFonts w:ascii="Sakkal Majalla" w:hAnsi="Sakkal Majalla" w:cs="Sakkal Majalla"/>
          <w:rtl/>
          <w:lang w:bidi="ar-DZ"/>
        </w:rPr>
        <w:t xml:space="preserve"> تشترط هذه الواحدية لأن الأنا المكونة لا يمكنها أن تفهم فهم الآخر للموضوع إلا بالطريقة نفسها التي تفهم هي به هذا الموضوع ،لهذا فـ </w:t>
      </w:r>
      <w:proofErr w:type="spellStart"/>
      <w:r>
        <w:rPr>
          <w:rFonts w:ascii="Sakkal Majalla" w:hAnsi="Sakkal Majalla" w:cs="Sakkal Majalla"/>
          <w:rtl/>
          <w:lang w:bidi="ar-DZ"/>
        </w:rPr>
        <w:t>لفيناس</w:t>
      </w:r>
      <w:proofErr w:type="spellEnd"/>
      <w:r>
        <w:rPr>
          <w:rFonts w:ascii="Sakkal Majalla" w:hAnsi="Sakkal Majalla" w:cs="Sakkal Majalla"/>
          <w:rtl/>
          <w:lang w:bidi="ar-DZ"/>
        </w:rPr>
        <w:t xml:space="preserve"> يرى أنها </w:t>
      </w:r>
      <w:proofErr w:type="spellStart"/>
      <w:r>
        <w:rPr>
          <w:rFonts w:ascii="Sakkal Majalla" w:hAnsi="Sakkal Majalla" w:cs="Sakkal Majalla"/>
          <w:rtl/>
          <w:lang w:bidi="ar-DZ"/>
        </w:rPr>
        <w:t>بيذاتية</w:t>
      </w:r>
      <w:proofErr w:type="spellEnd"/>
      <w:r>
        <w:rPr>
          <w:rFonts w:ascii="Sakkal Majalla" w:hAnsi="Sakkal Majalla" w:cs="Sakkal Majalla"/>
          <w:rtl/>
          <w:lang w:bidi="ar-DZ"/>
        </w:rPr>
        <w:t xml:space="preserve"> لكنها ذاتية لأن فعل التكوين بهذا المعنى هو عنف وعلى هذا يطرح </w:t>
      </w:r>
      <w:proofErr w:type="spellStart"/>
      <w:r>
        <w:rPr>
          <w:rFonts w:ascii="Sakkal Majalla" w:hAnsi="Sakkal Majalla" w:cs="Sakkal Majalla"/>
          <w:rtl/>
          <w:lang w:bidi="ar-DZ"/>
        </w:rPr>
        <w:t>لفيناس</w:t>
      </w:r>
      <w:proofErr w:type="spellEnd"/>
      <w:r>
        <w:rPr>
          <w:rFonts w:ascii="Sakkal Majalla" w:hAnsi="Sakkal Majalla" w:cs="Sakkal Majalla"/>
          <w:rtl/>
          <w:lang w:bidi="ar-DZ"/>
        </w:rPr>
        <w:t xml:space="preserve"> التواصل كضد لهذا التكوين ذلك لأن التواصل هو شرط الموضوعية هذا التواصل الذي لا يتحقق داخل منطقة التكوين الذاتي بل يفككه ويفجره من الداخل لأن التواصل يشترط </w:t>
      </w:r>
      <w:proofErr w:type="spellStart"/>
      <w:r>
        <w:rPr>
          <w:rFonts w:ascii="Sakkal Majalla" w:hAnsi="Sakkal Majalla" w:cs="Sakkal Majalla"/>
          <w:rtl/>
          <w:lang w:bidi="ar-DZ"/>
        </w:rPr>
        <w:t>الإنفصال</w:t>
      </w:r>
      <w:proofErr w:type="spellEnd"/>
      <w:r>
        <w:rPr>
          <w:rFonts w:ascii="Sakkal Majalla" w:hAnsi="Sakkal Majalla" w:cs="Sakkal Majalla"/>
          <w:rtl/>
          <w:lang w:bidi="ar-DZ"/>
        </w:rPr>
        <w:t xml:space="preserve"> بين الأنا والآخر هذا الآخر كوجه و لا نهائي منفلت من كل معنى ،لذلك فــ </w:t>
      </w:r>
      <w:r>
        <w:rPr>
          <w:rFonts w:ascii="Sakkal Majalla" w:hAnsi="Sakkal Majalla" w:cs="Sakkal Majalla"/>
          <w:b/>
          <w:bCs/>
          <w:rtl/>
        </w:rPr>
        <w:t>«</w:t>
      </w:r>
      <w:r>
        <w:rPr>
          <w:rFonts w:ascii="Sakkal Majalla" w:hAnsi="Sakkal Majalla" w:cs="Sakkal Majalla"/>
          <w:b/>
          <w:bCs/>
          <w:rtl/>
          <w:lang w:bidi="ar-DZ"/>
        </w:rPr>
        <w:t>العلاقة مع الآخر كمتعالي و لا متناهي لا تنبني كمعرفة قصدية ؛إذ أن هذه الأخيرة تخفي التمثل في ثناياها وتعيد الآخر إلى الحضور و الحضور-معا</w:t>
      </w:r>
      <w:r>
        <w:rPr>
          <w:rFonts w:ascii="Sakkal Majalla" w:hAnsi="Sakkal Majalla" w:cs="Sakkal Majalla"/>
          <w:rtl/>
          <w:lang w:bidi="ar-DZ"/>
        </w:rPr>
        <w:t xml:space="preserve"> </w:t>
      </w:r>
      <w:r>
        <w:rPr>
          <w:rFonts w:ascii="Sakkal Majalla" w:hAnsi="Sakkal Majalla" w:cs="Sakkal Majalla"/>
          <w:rtl/>
          <w:lang w:eastAsia="fr-FR"/>
        </w:rPr>
        <w:t>»</w:t>
      </w:r>
      <w:r>
        <w:rPr>
          <w:rFonts w:ascii="Sakkal Majalla" w:hAnsi="Sakkal Majalla" w:cs="Sakkal Majalla"/>
          <w:rtl/>
          <w:lang w:eastAsia="fr-FR"/>
        </w:rPr>
        <w:fldChar w:fldCharType="begin"/>
      </w:r>
      <w:r>
        <w:rPr>
          <w:rFonts w:ascii="Sakkal Majalla" w:hAnsi="Sakkal Majalla" w:cs="Sakkal Majalla"/>
          <w:rtl/>
          <w:lang w:eastAsia="fr-FR" w:bidi="ar-DZ"/>
        </w:rPr>
        <w:instrText xml:space="preserve"> </w:instrText>
      </w:r>
      <w:r>
        <w:rPr>
          <w:rFonts w:ascii="Sakkal Majalla" w:hAnsi="Sakkal Majalla" w:cs="Sakkal Majalla" w:hint="cs"/>
          <w:lang w:eastAsia="fr-FR" w:bidi="ar-DZ"/>
        </w:rPr>
        <w:instrText>CITATION</w:instrText>
      </w:r>
      <w:r>
        <w:rPr>
          <w:rFonts w:ascii="Sakkal Majalla" w:hAnsi="Sakkal Majalla" w:cs="Sakkal Majalla" w:hint="cs"/>
          <w:rtl/>
          <w:lang w:eastAsia="fr-FR" w:bidi="ar-DZ"/>
        </w:rPr>
        <w:instrText xml:space="preserve"> لفي14 \</w:instrText>
      </w:r>
      <w:r>
        <w:rPr>
          <w:rFonts w:ascii="Sakkal Majalla" w:hAnsi="Sakkal Majalla" w:cs="Sakkal Majalla" w:hint="cs"/>
          <w:lang w:eastAsia="fr-FR" w:bidi="ar-DZ"/>
        </w:rPr>
        <w:instrText>l 5121</w:instrText>
      </w:r>
      <w:r>
        <w:rPr>
          <w:rFonts w:ascii="Sakkal Majalla" w:hAnsi="Sakkal Majalla" w:cs="Sakkal Majalla" w:hint="cs"/>
          <w:rtl/>
          <w:lang w:eastAsia="fr-FR" w:bidi="ar-DZ"/>
        </w:rPr>
        <w:instrText xml:space="preserve"> </w:instrText>
      </w:r>
      <w:r>
        <w:rPr>
          <w:rFonts w:ascii="Sakkal Majalla" w:hAnsi="Sakkal Majalla" w:cs="Sakkal Majalla"/>
          <w:rtl/>
          <w:lang w:eastAsia="fr-FR" w:bidi="ar-DZ"/>
        </w:rPr>
        <w:instrText xml:space="preserve"> </w:instrText>
      </w:r>
      <w:r>
        <w:rPr>
          <w:rFonts w:ascii="Sakkal Majalla" w:hAnsi="Sakkal Majalla" w:cs="Sakkal Majalla"/>
          <w:rtl/>
          <w:lang w:eastAsia="fr-FR"/>
        </w:rPr>
        <w:fldChar w:fldCharType="separate"/>
      </w:r>
      <w:r>
        <w:rPr>
          <w:rFonts w:ascii="Sakkal Majalla" w:hAnsi="Sakkal Majalla" w:cs="Sakkal Majalla"/>
          <w:noProof/>
          <w:rtl/>
          <w:lang w:eastAsia="fr-FR" w:bidi="ar-DZ"/>
        </w:rPr>
        <w:t xml:space="preserve"> </w:t>
      </w:r>
      <w:r>
        <w:rPr>
          <w:rFonts w:ascii="Sakkal Majalla" w:hAnsi="Sakkal Majalla" w:cs="Sakkal Majalla" w:hint="cs"/>
          <w:noProof/>
          <w:rtl/>
          <w:lang w:eastAsia="fr-FR" w:bidi="ar-DZ"/>
        </w:rPr>
        <w:t>(لفيناس، 2014)</w:t>
      </w:r>
      <w:r>
        <w:rPr>
          <w:rFonts w:ascii="Sakkal Majalla" w:hAnsi="Sakkal Majalla" w:cs="Sakkal Majalla"/>
          <w:rtl/>
          <w:lang w:eastAsia="fr-FR"/>
        </w:rPr>
        <w:fldChar w:fldCharType="end"/>
      </w:r>
      <w:r>
        <w:rPr>
          <w:rFonts w:ascii="Sakkal Majalla" w:hAnsi="Sakkal Majalla" w:cs="Sakkal Majalla"/>
          <w:rtl/>
          <w:lang w:bidi="ar-DZ"/>
        </w:rPr>
        <w:t xml:space="preserve">.    </w:t>
      </w:r>
    </w:p>
    <w:p w:rsidR="000F6735" w:rsidRDefault="001D106A" w:rsidP="00C72AAA">
      <w:pPr>
        <w:tabs>
          <w:tab w:val="right" w:pos="567"/>
        </w:tabs>
        <w:jc w:val="lowKashida"/>
        <w:rPr>
          <w:rFonts w:ascii="Sakkal Majalla" w:hAnsi="Sakkal Majalla" w:cs="Sakkal Majalla"/>
          <w:rtl/>
          <w:lang w:bidi="ar-DZ"/>
        </w:rPr>
      </w:pPr>
      <w:r>
        <w:rPr>
          <w:rFonts w:ascii="Sakkal Majalla" w:hAnsi="Sakkal Majalla" w:cs="Sakkal Majalla"/>
          <w:rtl/>
          <w:lang w:bidi="ar-DZ"/>
        </w:rPr>
        <w:t xml:space="preserve">      إن فلسفة الأقواس والاختزال الذي تمارسه على العالم هو خروج عن العالم إذ يضع المعرفة كما الوجود كما الآخر بين قوسين، إذ يتم إلغاء وجود هذا العالم بغية الإمساك </w:t>
      </w:r>
      <w:proofErr w:type="gramStart"/>
      <w:r>
        <w:rPr>
          <w:rFonts w:ascii="Sakkal Majalla" w:hAnsi="Sakkal Majalla" w:cs="Sakkal Majalla"/>
          <w:rtl/>
          <w:lang w:bidi="ar-DZ"/>
        </w:rPr>
        <w:t>بجوهره- نفقد</w:t>
      </w:r>
      <w:proofErr w:type="gramEnd"/>
      <w:r>
        <w:rPr>
          <w:rFonts w:ascii="Sakkal Majalla" w:hAnsi="Sakkal Majalla" w:cs="Sakkal Majalla"/>
          <w:rtl/>
          <w:lang w:bidi="ar-DZ"/>
        </w:rPr>
        <w:t xml:space="preserve"> العالم لنعثر عليه من جديد. لكن هذه المرة لا نعثر عليه "معيشا" بل كوعي فقط، والوعي في </w:t>
      </w:r>
      <w:proofErr w:type="spellStart"/>
      <w:r>
        <w:rPr>
          <w:rFonts w:ascii="Sakkal Majalla" w:hAnsi="Sakkal Majalla" w:cs="Sakkal Majalla"/>
          <w:rtl/>
          <w:lang w:bidi="ar-DZ"/>
        </w:rPr>
        <w:t>الفينومينولوجيا</w:t>
      </w:r>
      <w:proofErr w:type="spellEnd"/>
      <w:r>
        <w:rPr>
          <w:rFonts w:ascii="Sakkal Majalla" w:hAnsi="Sakkal Majalla" w:cs="Sakkal Majalla"/>
          <w:rtl/>
          <w:lang w:bidi="ar-DZ"/>
        </w:rPr>
        <w:t xml:space="preserve"> ليس نتاجا للطبيعة، بل هو حر من كل طبيعة بحيث لا يمكن </w:t>
      </w:r>
      <w:proofErr w:type="gramStart"/>
      <w:r>
        <w:rPr>
          <w:rFonts w:ascii="Sakkal Majalla" w:hAnsi="Sakkal Majalla" w:cs="Sakkal Majalla"/>
          <w:rtl/>
          <w:lang w:bidi="ar-DZ"/>
        </w:rPr>
        <w:t xml:space="preserve">لها </w:t>
      </w:r>
      <w:r>
        <w:rPr>
          <w:rFonts w:ascii="Sakkal Majalla" w:hAnsi="Sakkal Majalla" w:cs="Sakkal Majalla"/>
          <w:lang w:bidi="ar-DZ"/>
        </w:rPr>
        <w:t>)</w:t>
      </w:r>
      <w:r>
        <w:rPr>
          <w:rFonts w:ascii="Sakkal Majalla" w:hAnsi="Sakkal Majalla" w:cs="Sakkal Majalla"/>
          <w:rtl/>
          <w:lang w:bidi="ar-DZ"/>
        </w:rPr>
        <w:t>الطبيعة</w:t>
      </w:r>
      <w:proofErr w:type="gramEnd"/>
      <w:r>
        <w:rPr>
          <w:rFonts w:ascii="Sakkal Majalla" w:hAnsi="Sakkal Majalla" w:cs="Sakkal Majalla"/>
          <w:lang w:bidi="ar-DZ"/>
        </w:rPr>
        <w:t>(</w:t>
      </w:r>
      <w:r>
        <w:rPr>
          <w:rFonts w:ascii="Sakkal Majalla" w:hAnsi="Sakkal Majalla" w:cs="Sakkal Majalla"/>
          <w:rtl/>
          <w:lang w:bidi="ar-DZ"/>
        </w:rPr>
        <w:t xml:space="preserve"> أن توجد في حال غيابه وهذا ما صرح به </w:t>
      </w:r>
      <w:proofErr w:type="spellStart"/>
      <w:r>
        <w:rPr>
          <w:rFonts w:ascii="Sakkal Majalla" w:hAnsi="Sakkal Majalla" w:cs="Sakkal Majalla"/>
          <w:rtl/>
          <w:lang w:bidi="ar-DZ"/>
        </w:rPr>
        <w:t>هوسرل</w:t>
      </w:r>
      <w:proofErr w:type="spellEnd"/>
      <w:r>
        <w:rPr>
          <w:rFonts w:ascii="Sakkal Majalla" w:hAnsi="Sakkal Majalla" w:cs="Sakkal Majalla"/>
          <w:rtl/>
          <w:lang w:bidi="ar-DZ"/>
        </w:rPr>
        <w:t xml:space="preserve"> نفسه قائلا: </w:t>
      </w:r>
      <w:r>
        <w:rPr>
          <w:rFonts w:ascii="Sakkal Majalla" w:hAnsi="Sakkal Majalla" w:cs="Sakkal Majalla"/>
          <w:b/>
          <w:bCs/>
          <w:rtl/>
        </w:rPr>
        <w:t>«</w:t>
      </w:r>
      <w:r>
        <w:rPr>
          <w:rFonts w:ascii="Sakkal Majalla" w:hAnsi="Sakkal Majalla" w:cs="Sakkal Majalla"/>
          <w:b/>
          <w:bCs/>
          <w:rtl/>
          <w:lang w:bidi="ar-DZ"/>
        </w:rPr>
        <w:t xml:space="preserve"> إذا محونا كل العقول عن العالم، لا يبقى هناك وجود للطبيعة، ولكن إذا محونا الطبيعة فإن شيئا ما يظل على قيد الحياة، العقل كعقل فردي</w:t>
      </w:r>
      <w:r>
        <w:rPr>
          <w:rFonts w:ascii="Sakkal Majalla" w:hAnsi="Sakkal Majalla" w:cs="Sakkal Majalla"/>
          <w:rtl/>
          <w:lang w:eastAsia="fr-FR"/>
        </w:rPr>
        <w:t>»</w:t>
      </w:r>
    </w:p>
    <w:p w:rsidR="000F6735" w:rsidRDefault="001D106A" w:rsidP="00C72AAA">
      <w:pPr>
        <w:tabs>
          <w:tab w:val="right" w:pos="567"/>
        </w:tabs>
        <w:jc w:val="lowKashida"/>
        <w:rPr>
          <w:rFonts w:ascii="Sakkal Majalla" w:hAnsi="Sakkal Majalla" w:cs="Sakkal Majalla"/>
          <w:rtl/>
          <w:lang w:bidi="ar-DZ"/>
        </w:rPr>
      </w:pPr>
      <w:r>
        <w:rPr>
          <w:rFonts w:ascii="Sakkal Majalla" w:hAnsi="Sakkal Majalla" w:cs="Sakkal Majalla"/>
          <w:rtl/>
          <w:lang w:bidi="ar-DZ"/>
        </w:rPr>
        <w:t xml:space="preserve">      من هنا يبدأ </w:t>
      </w:r>
      <w:proofErr w:type="spellStart"/>
      <w:r>
        <w:rPr>
          <w:rFonts w:ascii="Sakkal Majalla" w:hAnsi="Sakkal Majalla" w:cs="Sakkal Majalla"/>
          <w:rtl/>
          <w:lang w:bidi="ar-DZ"/>
        </w:rPr>
        <w:t>لفيناس</w:t>
      </w:r>
      <w:proofErr w:type="spellEnd"/>
      <w:r>
        <w:rPr>
          <w:rFonts w:ascii="Sakkal Majalla" w:hAnsi="Sakkal Majalla" w:cs="Sakkal Majalla"/>
          <w:rtl/>
          <w:lang w:bidi="ar-DZ"/>
        </w:rPr>
        <w:t xml:space="preserve"> دعوته إلى اكتشاف علاقة أخرى مع الموجود لا تنظر إلى الآخر كشيء أو تكونه </w:t>
      </w:r>
      <w:proofErr w:type="spellStart"/>
      <w:r>
        <w:rPr>
          <w:rFonts w:ascii="Sakkal Majalla" w:hAnsi="Sakkal Majalla" w:cs="Sakkal Majalla"/>
          <w:rtl/>
          <w:lang w:bidi="ar-DZ"/>
        </w:rPr>
        <w:t>كــ"هو</w:t>
      </w:r>
      <w:proofErr w:type="spellEnd"/>
      <w:proofErr w:type="gramStart"/>
      <w:r>
        <w:rPr>
          <w:rFonts w:ascii="Sakkal Majalla" w:hAnsi="Sakkal Majalla" w:cs="Sakkal Majalla"/>
          <w:rtl/>
          <w:lang w:bidi="ar-DZ"/>
        </w:rPr>
        <w:t>" ،</w:t>
      </w:r>
      <w:proofErr w:type="gramEnd"/>
      <w:r>
        <w:rPr>
          <w:rFonts w:ascii="Sakkal Majalla" w:hAnsi="Sakkal Majalla" w:cs="Sakkal Majalla"/>
          <w:rtl/>
          <w:lang w:bidi="ar-DZ"/>
        </w:rPr>
        <w:t xml:space="preserve"> فالآخر ليس نتيجة تأمل </w:t>
      </w:r>
      <w:proofErr w:type="spellStart"/>
      <w:r>
        <w:rPr>
          <w:rFonts w:ascii="Sakkal Majalla" w:hAnsi="Sakkal Majalla" w:cs="Sakkal Majalla"/>
          <w:rtl/>
          <w:lang w:bidi="ar-DZ"/>
        </w:rPr>
        <w:t>ترانسندنتالي</w:t>
      </w:r>
      <w:proofErr w:type="spellEnd"/>
      <w:r>
        <w:rPr>
          <w:rFonts w:ascii="Sakkal Majalla" w:hAnsi="Sakkal Majalla" w:cs="Sakkal Majalla"/>
          <w:rtl/>
          <w:lang w:bidi="ar-DZ"/>
        </w:rPr>
        <w:t xml:space="preserve"> أو تمثل أو حتى تكوين كما أورده </w:t>
      </w:r>
      <w:proofErr w:type="spellStart"/>
      <w:r>
        <w:rPr>
          <w:rFonts w:ascii="Sakkal Majalla" w:hAnsi="Sakkal Majalla" w:cs="Sakkal Majalla"/>
          <w:rtl/>
          <w:lang w:bidi="ar-DZ"/>
        </w:rPr>
        <w:t>هوسرل</w:t>
      </w:r>
      <w:proofErr w:type="spellEnd"/>
      <w:r>
        <w:rPr>
          <w:rFonts w:ascii="Sakkal Majalla" w:hAnsi="Sakkal Majalla" w:cs="Sakkal Majalla"/>
          <w:rtl/>
          <w:lang w:bidi="ar-DZ"/>
        </w:rPr>
        <w:t xml:space="preserve"> في التأمل الخامس من "التأملات </w:t>
      </w:r>
      <w:proofErr w:type="spellStart"/>
      <w:r>
        <w:rPr>
          <w:rFonts w:ascii="Sakkal Majalla" w:hAnsi="Sakkal Majalla" w:cs="Sakkal Majalla"/>
          <w:rtl/>
          <w:lang w:bidi="ar-DZ"/>
        </w:rPr>
        <w:t>الديكارتية</w:t>
      </w:r>
      <w:proofErr w:type="spellEnd"/>
      <w:r>
        <w:rPr>
          <w:rFonts w:ascii="Sakkal Majalla" w:hAnsi="Sakkal Majalla" w:cs="Sakkal Majalla"/>
          <w:rtl/>
          <w:lang w:bidi="ar-DZ"/>
        </w:rPr>
        <w:t xml:space="preserve">" فالآخر ليس موضوعا لمعرفة موضوعية ، يرتبط فيها الآخر </w:t>
      </w:r>
      <w:proofErr w:type="spellStart"/>
      <w:r>
        <w:rPr>
          <w:rFonts w:ascii="Sakkal Majalla" w:hAnsi="Sakkal Majalla" w:cs="Sakkal Majalla"/>
          <w:rtl/>
          <w:lang w:bidi="ar-DZ"/>
        </w:rPr>
        <w:t>بالأنا</w:t>
      </w:r>
      <w:proofErr w:type="spellEnd"/>
      <w:r>
        <w:rPr>
          <w:rFonts w:ascii="Sakkal Majalla" w:hAnsi="Sakkal Majalla" w:cs="Sakkal Majalla"/>
          <w:rtl/>
          <w:lang w:bidi="ar-DZ"/>
        </w:rPr>
        <w:t xml:space="preserve">. الأنا </w:t>
      </w:r>
      <w:proofErr w:type="gramStart"/>
      <w:r>
        <w:rPr>
          <w:rFonts w:ascii="Sakkal Majalla" w:hAnsi="Sakkal Majalla" w:cs="Sakkal Majalla"/>
          <w:rtl/>
          <w:lang w:bidi="ar-DZ"/>
        </w:rPr>
        <w:t xml:space="preserve">المفكرة </w:t>
      </w:r>
      <w:r>
        <w:rPr>
          <w:rFonts w:ascii="Sakkal Majalla" w:hAnsi="Sakkal Majalla" w:cs="Sakkal Majalla"/>
          <w:lang w:bidi="ar-DZ"/>
        </w:rPr>
        <w:t>)</w:t>
      </w:r>
      <w:r>
        <w:rPr>
          <w:rFonts w:ascii="Sakkal Majalla" w:hAnsi="Sakkal Majalla" w:cs="Sakkal Majalla"/>
          <w:rtl/>
          <w:lang w:bidi="ar-DZ"/>
        </w:rPr>
        <w:t>المتأملة</w:t>
      </w:r>
      <w:proofErr w:type="gramEnd"/>
      <w:r>
        <w:rPr>
          <w:rFonts w:ascii="Sakkal Majalla" w:hAnsi="Sakkal Majalla" w:cs="Sakkal Majalla"/>
          <w:lang w:bidi="ar-DZ"/>
        </w:rPr>
        <w:t>(</w:t>
      </w:r>
      <w:r>
        <w:rPr>
          <w:rFonts w:ascii="Sakkal Majalla" w:hAnsi="Sakkal Majalla" w:cs="Sakkal Majalla"/>
          <w:rtl/>
          <w:lang w:bidi="ar-DZ"/>
        </w:rPr>
        <w:t xml:space="preserve"> على طريقة ديكارت و </w:t>
      </w:r>
      <w:proofErr w:type="spellStart"/>
      <w:r>
        <w:rPr>
          <w:rFonts w:ascii="Sakkal Majalla" w:hAnsi="Sakkal Majalla" w:cs="Sakkal Majalla"/>
          <w:rtl/>
          <w:lang w:bidi="ar-DZ"/>
        </w:rPr>
        <w:t>هوسرل</w:t>
      </w:r>
      <w:proofErr w:type="spellEnd"/>
      <w:r>
        <w:rPr>
          <w:rFonts w:ascii="Sakkal Majalla" w:hAnsi="Sakkal Majalla" w:cs="Sakkal Majalla"/>
          <w:rtl/>
          <w:lang w:bidi="ar-DZ"/>
        </w:rPr>
        <w:t xml:space="preserve">. إن هذا </w:t>
      </w:r>
      <w:proofErr w:type="spellStart"/>
      <w:r>
        <w:rPr>
          <w:rFonts w:ascii="Sakkal Majalla" w:hAnsi="Sakkal Majalla" w:cs="Sakkal Majalla"/>
          <w:rtl/>
          <w:lang w:bidi="ar-DZ"/>
        </w:rPr>
        <w:t>الإرتباط</w:t>
      </w:r>
      <w:proofErr w:type="spellEnd"/>
      <w:r>
        <w:rPr>
          <w:rFonts w:ascii="Sakkal Majalla" w:hAnsi="Sakkal Majalla" w:cs="Sakkal Majalla"/>
          <w:rtl/>
          <w:lang w:bidi="ar-DZ"/>
        </w:rPr>
        <w:t xml:space="preserve"> سليل التحديد الذي </w:t>
      </w:r>
      <w:proofErr w:type="gramStart"/>
      <w:r>
        <w:rPr>
          <w:rFonts w:ascii="Sakkal Majalla" w:hAnsi="Sakkal Majalla" w:cs="Sakkal Majalla"/>
          <w:rtl/>
          <w:lang w:bidi="ar-DZ"/>
        </w:rPr>
        <w:t xml:space="preserve">مفاده </w:t>
      </w:r>
      <w:r>
        <w:rPr>
          <w:rFonts w:ascii="Sakkal Majalla" w:hAnsi="Sakkal Majalla" w:cs="Sakkal Majalla"/>
          <w:lang w:bidi="ar-DZ"/>
        </w:rPr>
        <w:t>)</w:t>
      </w:r>
      <w:r>
        <w:rPr>
          <w:rFonts w:ascii="Sakkal Majalla" w:hAnsi="Sakkal Majalla" w:cs="Sakkal Majalla"/>
          <w:rtl/>
          <w:lang w:bidi="ar-DZ"/>
        </w:rPr>
        <w:t>ذات</w:t>
      </w:r>
      <w:proofErr w:type="gramEnd"/>
      <w:r>
        <w:rPr>
          <w:rFonts w:ascii="Sakkal Majalla" w:hAnsi="Sakkal Majalla" w:cs="Sakkal Majalla"/>
          <w:rtl/>
          <w:lang w:bidi="ar-DZ"/>
        </w:rPr>
        <w:t xml:space="preserve"> / موضوع</w:t>
      </w:r>
      <w:r>
        <w:rPr>
          <w:rFonts w:ascii="Sakkal Majalla" w:hAnsi="Sakkal Majalla" w:cs="Sakkal Majalla"/>
          <w:lang w:bidi="ar-DZ"/>
        </w:rPr>
        <w:t>(</w:t>
      </w:r>
      <w:r>
        <w:rPr>
          <w:rFonts w:ascii="Sakkal Majalla" w:hAnsi="Sakkal Majalla" w:cs="Sakkal Majalla"/>
          <w:rtl/>
          <w:lang w:bidi="ar-DZ"/>
        </w:rPr>
        <w:t xml:space="preserve"> وهذا التحديد يناقض المطلب الأخلاقي المطلق الذي يناشد الخروج من الكلية في علاقة تتأسس على الميتافيزيقا التي هي لا نهائية أو علاقة الوجه، وجه يكون الوعي أو يمنحه المعنى، هذه العلاقة هي شرط إمكان للوعي وتحققه. </w:t>
      </w:r>
    </w:p>
    <w:p w:rsidR="000F6735" w:rsidRDefault="001D106A" w:rsidP="00C72AAA">
      <w:pPr>
        <w:tabs>
          <w:tab w:val="right" w:pos="567"/>
        </w:tabs>
        <w:jc w:val="lowKashida"/>
        <w:rPr>
          <w:rFonts w:ascii="Sakkal Majalla" w:hAnsi="Sakkal Majalla" w:cs="Sakkal Majalla"/>
          <w:rtl/>
          <w:lang w:bidi="ar-DZ"/>
        </w:rPr>
      </w:pPr>
      <w:r>
        <w:rPr>
          <w:rFonts w:ascii="Sakkal Majalla" w:hAnsi="Sakkal Majalla" w:cs="Sakkal Majalla"/>
          <w:rtl/>
          <w:lang w:bidi="ar-DZ"/>
        </w:rPr>
        <w:t xml:space="preserve">       لطالما تم اعتبار الوعي كلحظة مؤسسة في </w:t>
      </w:r>
      <w:proofErr w:type="spellStart"/>
      <w:r>
        <w:rPr>
          <w:rFonts w:ascii="Sakkal Majalla" w:hAnsi="Sakkal Majalla" w:cs="Sakkal Majalla"/>
          <w:rtl/>
          <w:lang w:bidi="ar-DZ"/>
        </w:rPr>
        <w:t>الفينومينولوجيا</w:t>
      </w:r>
      <w:proofErr w:type="spellEnd"/>
      <w:r>
        <w:rPr>
          <w:rFonts w:ascii="Sakkal Majalla" w:hAnsi="Sakkal Majalla" w:cs="Sakkal Majalla"/>
          <w:rtl/>
          <w:lang w:bidi="ar-DZ"/>
        </w:rPr>
        <w:t xml:space="preserve">، هذا كون </w:t>
      </w:r>
      <w:proofErr w:type="spellStart"/>
      <w:r>
        <w:rPr>
          <w:rFonts w:ascii="Sakkal Majalla" w:hAnsi="Sakkal Majalla" w:cs="Sakkal Majalla"/>
          <w:rtl/>
          <w:lang w:bidi="ar-DZ"/>
        </w:rPr>
        <w:t>الفينومينولوجيا</w:t>
      </w:r>
      <w:proofErr w:type="spellEnd"/>
      <w:r>
        <w:rPr>
          <w:rFonts w:ascii="Sakkal Majalla" w:hAnsi="Sakkal Majalla" w:cs="Sakkal Majalla"/>
          <w:rtl/>
          <w:lang w:bidi="ar-DZ"/>
        </w:rPr>
        <w:t xml:space="preserve"> فلسفة للحرية، وتحقيق لذاتية حرة، هذه الحرية تتحقق في وعي سابق في وجوده على العالم، بل لا يتحدد العالم إلا به ومنه.</w:t>
      </w:r>
    </w:p>
    <w:p w:rsidR="000F6735" w:rsidRDefault="001D106A" w:rsidP="00C72AAA">
      <w:pPr>
        <w:jc w:val="lowKashida"/>
        <w:rPr>
          <w:rFonts w:ascii="Sakkal Majalla" w:hAnsi="Sakkal Majalla" w:cs="Sakkal Majalla"/>
          <w:rtl/>
          <w:lang w:bidi="ar-DZ"/>
        </w:rPr>
      </w:pPr>
      <w:r>
        <w:rPr>
          <w:rFonts w:ascii="Sakkal Majalla" w:hAnsi="Sakkal Majalla" w:cs="Sakkal Majalla"/>
          <w:rtl/>
          <w:lang w:bidi="ar-DZ"/>
        </w:rPr>
        <w:t xml:space="preserve">       وكنتيجة لقراءة </w:t>
      </w:r>
      <w:proofErr w:type="spellStart"/>
      <w:r>
        <w:rPr>
          <w:rFonts w:ascii="Sakkal Majalla" w:hAnsi="Sakkal Majalla" w:cs="Sakkal Majalla"/>
          <w:rtl/>
          <w:lang w:bidi="ar-DZ"/>
        </w:rPr>
        <w:t>لفيناس</w:t>
      </w:r>
      <w:proofErr w:type="spellEnd"/>
      <w:r>
        <w:rPr>
          <w:rFonts w:ascii="Sakkal Majalla" w:hAnsi="Sakkal Majalla" w:cs="Sakkal Majalla"/>
          <w:rtl/>
          <w:lang w:bidi="ar-DZ"/>
        </w:rPr>
        <w:t xml:space="preserve"> </w:t>
      </w:r>
      <w:proofErr w:type="spellStart"/>
      <w:r>
        <w:rPr>
          <w:rFonts w:ascii="Sakkal Majalla" w:hAnsi="Sakkal Majalla" w:cs="Sakkal Majalla"/>
          <w:rtl/>
          <w:lang w:bidi="ar-DZ"/>
        </w:rPr>
        <w:t>للإختزال</w:t>
      </w:r>
      <w:proofErr w:type="spellEnd"/>
      <w:r>
        <w:rPr>
          <w:rFonts w:ascii="Sakkal Majalla" w:hAnsi="Sakkal Majalla" w:cs="Sakkal Majalla"/>
          <w:rtl/>
          <w:lang w:bidi="ar-DZ"/>
        </w:rPr>
        <w:t xml:space="preserve"> </w:t>
      </w:r>
      <w:proofErr w:type="spellStart"/>
      <w:r>
        <w:rPr>
          <w:rFonts w:ascii="Sakkal Majalla" w:hAnsi="Sakkal Majalla" w:cs="Sakkal Majalla"/>
          <w:rtl/>
          <w:lang w:bidi="ar-DZ"/>
        </w:rPr>
        <w:t>الفينومينولوجي</w:t>
      </w:r>
      <w:proofErr w:type="spellEnd"/>
      <w:r>
        <w:rPr>
          <w:rFonts w:ascii="Sakkal Majalla" w:hAnsi="Sakkal Majalla" w:cs="Sakkal Majalla"/>
          <w:rtl/>
          <w:lang w:bidi="ar-DZ"/>
        </w:rPr>
        <w:t xml:space="preserve">، تأسست نظرته المثالية إلى </w:t>
      </w:r>
      <w:proofErr w:type="spellStart"/>
      <w:r>
        <w:rPr>
          <w:rFonts w:ascii="Sakkal Majalla" w:hAnsi="Sakkal Majalla" w:cs="Sakkal Majalla"/>
          <w:rtl/>
          <w:lang w:bidi="ar-DZ"/>
        </w:rPr>
        <w:t>الفينومينولوجيا</w:t>
      </w:r>
      <w:proofErr w:type="spellEnd"/>
      <w:r>
        <w:rPr>
          <w:rFonts w:ascii="Sakkal Majalla" w:hAnsi="Sakkal Majalla" w:cs="Sakkal Majalla"/>
          <w:rtl/>
          <w:lang w:bidi="ar-DZ"/>
        </w:rPr>
        <w:t xml:space="preserve">، إذ اعتبر هذا </w:t>
      </w:r>
      <w:proofErr w:type="spellStart"/>
      <w:r>
        <w:rPr>
          <w:rFonts w:ascii="Sakkal Majalla" w:hAnsi="Sakkal Majalla" w:cs="Sakkal Majalla"/>
          <w:rtl/>
          <w:lang w:bidi="ar-DZ"/>
        </w:rPr>
        <w:t>الإختزال</w:t>
      </w:r>
      <w:proofErr w:type="spellEnd"/>
      <w:r>
        <w:rPr>
          <w:rFonts w:ascii="Sakkal Majalla" w:hAnsi="Sakkal Majalla" w:cs="Sakkal Majalla"/>
          <w:rtl/>
          <w:lang w:bidi="ar-DZ"/>
        </w:rPr>
        <w:t xml:space="preserve"> نوع من الحفاظ على الوعي خارج العالم إذ هو ليس بلحظة في العالم </w:t>
      </w:r>
      <w:proofErr w:type="gramStart"/>
      <w:r>
        <w:rPr>
          <w:rFonts w:ascii="Sakkal Majalla" w:hAnsi="Sakkal Majalla" w:cs="Sakkal Majalla"/>
          <w:rtl/>
          <w:lang w:bidi="ar-DZ"/>
        </w:rPr>
        <w:t xml:space="preserve">بل </w:t>
      </w:r>
      <w:r>
        <w:rPr>
          <w:rFonts w:ascii="Sakkal Majalla" w:hAnsi="Sakkal Majalla" w:cs="Sakkal Majalla"/>
          <w:lang w:bidi="ar-DZ"/>
        </w:rPr>
        <w:t>)</w:t>
      </w:r>
      <w:r>
        <w:rPr>
          <w:rFonts w:ascii="Sakkal Majalla" w:hAnsi="Sakkal Majalla" w:cs="Sakkal Majalla"/>
          <w:rtl/>
          <w:lang w:bidi="ar-DZ"/>
        </w:rPr>
        <w:t>لحظة</w:t>
      </w:r>
      <w:proofErr w:type="gramEnd"/>
      <w:r>
        <w:rPr>
          <w:rFonts w:ascii="Sakkal Majalla" w:hAnsi="Sakkal Majalla" w:cs="Sakkal Majalla"/>
          <w:rtl/>
          <w:lang w:bidi="ar-DZ"/>
        </w:rPr>
        <w:t xml:space="preserve"> مؤسسة بامتياز</w:t>
      </w:r>
      <w:r>
        <w:rPr>
          <w:rFonts w:ascii="Sakkal Majalla" w:hAnsi="Sakkal Majalla" w:cs="Sakkal Majalla"/>
          <w:lang w:bidi="ar-DZ"/>
        </w:rPr>
        <w:t>(</w:t>
      </w:r>
      <w:r>
        <w:rPr>
          <w:rFonts w:ascii="Sakkal Majalla" w:hAnsi="Sakkal Majalla" w:cs="Sakkal Majalla"/>
          <w:rtl/>
          <w:lang w:bidi="ar-DZ"/>
        </w:rPr>
        <w:t>.</w:t>
      </w:r>
    </w:p>
    <w:p w:rsidR="000F6735" w:rsidRDefault="001D106A" w:rsidP="00C72AAA">
      <w:pPr>
        <w:tabs>
          <w:tab w:val="right" w:pos="567"/>
        </w:tabs>
        <w:jc w:val="lowKashida"/>
        <w:rPr>
          <w:rFonts w:ascii="Sakkal Majalla" w:hAnsi="Sakkal Majalla" w:cs="Sakkal Majalla"/>
          <w:rtl/>
          <w:lang w:bidi="ar-DZ"/>
        </w:rPr>
      </w:pPr>
      <w:r>
        <w:rPr>
          <w:rFonts w:ascii="Sakkal Majalla" w:hAnsi="Sakkal Majalla" w:cs="Sakkal Majalla"/>
          <w:rtl/>
          <w:lang w:bidi="ar-DZ"/>
        </w:rPr>
        <w:t xml:space="preserve">       وعلى هذا تم نقد الوعي باعتباره وعيا لا ينخرط في الواقع وغريب عن التاريخ وهذا يتضح في قوله في كتابه: " لنكتشف الوجود مع </w:t>
      </w:r>
      <w:proofErr w:type="spellStart"/>
      <w:r>
        <w:rPr>
          <w:rFonts w:ascii="Sakkal Majalla" w:hAnsi="Sakkal Majalla" w:cs="Sakkal Majalla"/>
          <w:rtl/>
          <w:lang w:bidi="ar-DZ"/>
        </w:rPr>
        <w:t>هوسرل</w:t>
      </w:r>
      <w:proofErr w:type="spellEnd"/>
      <w:r>
        <w:rPr>
          <w:rFonts w:ascii="Sakkal Majalla" w:hAnsi="Sakkal Majalla" w:cs="Sakkal Majalla"/>
          <w:rtl/>
          <w:lang w:bidi="ar-DZ"/>
        </w:rPr>
        <w:t xml:space="preserve"> وهيدغر</w:t>
      </w:r>
      <w:proofErr w:type="gramStart"/>
      <w:r>
        <w:rPr>
          <w:rFonts w:ascii="Sakkal Majalla" w:hAnsi="Sakkal Majalla" w:cs="Sakkal Majalla"/>
          <w:rtl/>
          <w:lang w:bidi="ar-DZ"/>
        </w:rPr>
        <w:t>" :</w:t>
      </w:r>
      <w:proofErr w:type="gramEnd"/>
      <w:r>
        <w:rPr>
          <w:rFonts w:ascii="Sakkal Majalla" w:hAnsi="Sakkal Majalla" w:cs="Sakkal Majalla"/>
          <w:b/>
          <w:bCs/>
          <w:rtl/>
        </w:rPr>
        <w:t xml:space="preserve"> « </w:t>
      </w:r>
      <w:r>
        <w:rPr>
          <w:rFonts w:ascii="Sakkal Majalla" w:hAnsi="Sakkal Majalla" w:cs="Sakkal Majalla"/>
          <w:b/>
          <w:bCs/>
          <w:rtl/>
          <w:lang w:bidi="ar-DZ"/>
        </w:rPr>
        <w:t xml:space="preserve">الأساس الأخير للفكر يظهر عند </w:t>
      </w:r>
      <w:proofErr w:type="spellStart"/>
      <w:r>
        <w:rPr>
          <w:rFonts w:ascii="Sakkal Majalla" w:hAnsi="Sakkal Majalla" w:cs="Sakkal Majalla"/>
          <w:b/>
          <w:bCs/>
          <w:rtl/>
          <w:lang w:bidi="ar-DZ"/>
        </w:rPr>
        <w:t>هوسرل</w:t>
      </w:r>
      <w:proofErr w:type="spellEnd"/>
      <w:r>
        <w:rPr>
          <w:rFonts w:ascii="Sakkal Majalla" w:hAnsi="Sakkal Majalla" w:cs="Sakkal Majalla"/>
          <w:b/>
          <w:bCs/>
          <w:rtl/>
          <w:lang w:bidi="ar-DZ"/>
        </w:rPr>
        <w:t xml:space="preserve"> غريب عن التاريخ، أنه حميمية معنى بالنسبة إلى الفكر وليس حدثا يعمر الفكر أو يفترضه الفكر</w:t>
      </w:r>
      <w:r>
        <w:rPr>
          <w:rFonts w:ascii="Sakkal Majalla" w:hAnsi="Sakkal Majalla" w:cs="Sakkal Majalla"/>
          <w:rtl/>
          <w:lang w:eastAsia="fr-FR"/>
        </w:rPr>
        <w:t>»</w:t>
      </w:r>
      <w:r>
        <w:rPr>
          <w:rFonts w:ascii="Sakkal Majalla" w:hAnsi="Sakkal Majalla" w:cs="Sakkal Majalla"/>
          <w:rtl/>
          <w:lang w:eastAsia="fr-FR"/>
        </w:rPr>
        <w:fldChar w:fldCharType="begin"/>
      </w:r>
      <w:r>
        <w:rPr>
          <w:rFonts w:ascii="Sakkal Majalla" w:hAnsi="Sakkal Majalla" w:cs="Sakkal Majalla"/>
          <w:lang w:val="fr-FR" w:eastAsia="fr-FR"/>
        </w:rPr>
        <w:instrText xml:space="preserve"> CITATION lev67 \l 1036  </w:instrText>
      </w:r>
      <w:r>
        <w:rPr>
          <w:rFonts w:ascii="Sakkal Majalla" w:hAnsi="Sakkal Majalla" w:cs="Sakkal Majalla"/>
          <w:rtl/>
          <w:lang w:eastAsia="fr-FR"/>
        </w:rPr>
        <w:fldChar w:fldCharType="separate"/>
      </w:r>
      <w:r>
        <w:rPr>
          <w:rFonts w:ascii="Sakkal Majalla" w:hAnsi="Sakkal Majalla" w:cs="Sakkal Majalla"/>
          <w:noProof/>
          <w:lang w:val="fr-FR" w:eastAsia="fr-FR"/>
        </w:rPr>
        <w:t xml:space="preserve"> (levinas, 1967)</w:t>
      </w:r>
      <w:r>
        <w:rPr>
          <w:rFonts w:ascii="Sakkal Majalla" w:hAnsi="Sakkal Majalla" w:cs="Sakkal Majalla"/>
          <w:rtl/>
          <w:lang w:eastAsia="fr-FR"/>
        </w:rPr>
        <w:fldChar w:fldCharType="end"/>
      </w:r>
      <w:r>
        <w:rPr>
          <w:rFonts w:ascii="Sakkal Majalla" w:hAnsi="Sakkal Majalla" w:cs="Sakkal Majalla"/>
          <w:rtl/>
          <w:lang w:bidi="ar-DZ"/>
        </w:rPr>
        <w:t xml:space="preserve">. وبهذا النقد للوعي الذي هو أيضا نقد لغربة التمثل عن العالم يدافع </w:t>
      </w:r>
      <w:proofErr w:type="spellStart"/>
      <w:r>
        <w:rPr>
          <w:rFonts w:ascii="Sakkal Majalla" w:hAnsi="Sakkal Majalla" w:cs="Sakkal Majalla"/>
          <w:rtl/>
          <w:lang w:bidi="ar-DZ"/>
        </w:rPr>
        <w:t>لفيناس</w:t>
      </w:r>
      <w:proofErr w:type="spellEnd"/>
      <w:r>
        <w:rPr>
          <w:rFonts w:ascii="Sakkal Majalla" w:hAnsi="Sakkal Majalla" w:cs="Sakkal Majalla"/>
          <w:rtl/>
          <w:lang w:bidi="ar-DZ"/>
        </w:rPr>
        <w:t xml:space="preserve"> عن فكرة الحياة من أجل... بدل وعي بشيء ما ، لأن الوعي يحيا من العالم ويتنفس داخله فهو مرهون بالذوات الأخرى ، وموضوع الوعي الذي هو أصلا شرط تحقق الوعي وكل تمثل ينكر هذا فهو لا تمثل ،بحيث لا يؤخذ في الاعتبار تاريخية الوعي ، فنقد الوعي هنا هو نقد للقصدية المكبوتة التي لا تستضيف الآخر بل ولا تنفتح عليه ،بل تعمل على تحويله إلى موضوع للمعرفة إنها نوع من المطابقة بين الذات والموضوع  ؛لهذا فـ </w:t>
      </w:r>
      <w:proofErr w:type="spellStart"/>
      <w:r>
        <w:rPr>
          <w:rFonts w:ascii="Sakkal Majalla" w:hAnsi="Sakkal Majalla" w:cs="Sakkal Majalla"/>
          <w:rtl/>
          <w:lang w:bidi="ar-DZ"/>
        </w:rPr>
        <w:t>لفيناس</w:t>
      </w:r>
      <w:proofErr w:type="spellEnd"/>
      <w:r>
        <w:rPr>
          <w:rFonts w:ascii="Sakkal Majalla" w:hAnsi="Sakkal Majalla" w:cs="Sakkal Majalla"/>
          <w:rtl/>
          <w:lang w:bidi="ar-DZ"/>
        </w:rPr>
        <w:t xml:space="preserve"> يدافع عن قصدية مغايرة تتحقق خارج فعل التمثل وترتد جذورها إلى الواقع و لا تنحبس في نظام الأنا إنها قصدية جسد وليست وعيا لهذا يقول </w:t>
      </w:r>
      <w:proofErr w:type="spellStart"/>
      <w:r>
        <w:rPr>
          <w:rFonts w:ascii="Sakkal Majalla" w:hAnsi="Sakkal Majalla" w:cs="Sakkal Majalla"/>
          <w:rtl/>
          <w:lang w:bidi="ar-DZ"/>
        </w:rPr>
        <w:t>لفيناس</w:t>
      </w:r>
      <w:proofErr w:type="spellEnd"/>
      <w:r>
        <w:rPr>
          <w:rFonts w:ascii="Sakkal Majalla" w:hAnsi="Sakkal Majalla" w:cs="Sakkal Majalla"/>
          <w:rtl/>
          <w:lang w:bidi="ar-DZ"/>
        </w:rPr>
        <w:t xml:space="preserve"> إن الوجه في معنى في ذاته الآخر أساس الأخلاق : بالنسبة لـ إيمانويل </w:t>
      </w:r>
      <w:proofErr w:type="spellStart"/>
      <w:r>
        <w:rPr>
          <w:rFonts w:ascii="Sakkal Majalla" w:hAnsi="Sakkal Majalla" w:cs="Sakkal Majalla"/>
          <w:rtl/>
          <w:lang w:bidi="ar-DZ"/>
        </w:rPr>
        <w:t>لفيناس</w:t>
      </w:r>
      <w:proofErr w:type="spellEnd"/>
      <w:r>
        <w:rPr>
          <w:rFonts w:ascii="Sakkal Majalla" w:hAnsi="Sakkal Majalla" w:cs="Sakkal Majalla"/>
          <w:rtl/>
          <w:lang w:bidi="ar-DZ"/>
        </w:rPr>
        <w:t xml:space="preserve"> ، اللقاء مع الآخر لا ينكشف مع النظام الأنطولوجي ، لكنه يدخل إلى النظام الأخلاقي.</w:t>
      </w:r>
    </w:p>
    <w:p w:rsidR="000F6735" w:rsidRDefault="001D106A" w:rsidP="00C72AAA">
      <w:pPr>
        <w:tabs>
          <w:tab w:val="right" w:pos="567"/>
        </w:tabs>
        <w:jc w:val="lowKashida"/>
        <w:rPr>
          <w:rFonts w:ascii="Sakkal Majalla" w:hAnsi="Sakkal Majalla" w:cs="Sakkal Majalla"/>
          <w:rtl/>
          <w:lang w:bidi="ar-DZ"/>
        </w:rPr>
      </w:pPr>
      <w:r>
        <w:rPr>
          <w:rFonts w:ascii="Sakkal Majalla" w:hAnsi="Sakkal Majalla" w:cs="Sakkal Majalla"/>
          <w:rtl/>
          <w:lang w:bidi="ar-DZ"/>
        </w:rPr>
        <w:t xml:space="preserve">      لقد جرت العادة أن تتناول فلسفات الوعي الآخر من منظور </w:t>
      </w:r>
      <w:proofErr w:type="gramStart"/>
      <w:r>
        <w:rPr>
          <w:rFonts w:ascii="Sakkal Majalla" w:hAnsi="Sakkal Majalla" w:cs="Sakkal Majalla"/>
          <w:rtl/>
          <w:lang w:bidi="ar-DZ"/>
        </w:rPr>
        <w:t>الهوية :</w:t>
      </w:r>
      <w:proofErr w:type="gramEnd"/>
      <w:r>
        <w:rPr>
          <w:rFonts w:ascii="Sakkal Majalla" w:hAnsi="Sakkal Majalla" w:cs="Sakkal Majalla"/>
          <w:rtl/>
          <w:lang w:bidi="ar-DZ"/>
        </w:rPr>
        <w:t xml:space="preserve"> هذا لأن الآخر في بادئ الأمر مماثل لــ "ذاته" قبل أن يكون آخر كذات ثانية أخرى ، لكن بحسب </w:t>
      </w:r>
      <w:proofErr w:type="spellStart"/>
      <w:r>
        <w:rPr>
          <w:rFonts w:ascii="Sakkal Majalla" w:hAnsi="Sakkal Majalla" w:cs="Sakkal Majalla"/>
          <w:rtl/>
          <w:lang w:bidi="ar-DZ"/>
        </w:rPr>
        <w:t>لفيناس</w:t>
      </w:r>
      <w:proofErr w:type="spellEnd"/>
      <w:r>
        <w:rPr>
          <w:rFonts w:ascii="Sakkal Majalla" w:hAnsi="Sakkal Majalla" w:cs="Sakkal Majalla"/>
          <w:rtl/>
          <w:lang w:bidi="ar-DZ"/>
        </w:rPr>
        <w:t xml:space="preserve"> الآخر ليس آخر بالنسبة لي كما هو المعنى أين يكون الأخضر آخرا للأحمر في نفس نوع اللون وهو ليس آخر في حضن الذات ، لكنه آخر بذاته. فعالم وجوده لا يقاس ولا يقدر.</w:t>
      </w:r>
    </w:p>
    <w:p w:rsidR="000F6735" w:rsidRDefault="00EB36E5" w:rsidP="00C72AAA">
      <w:pPr>
        <w:tabs>
          <w:tab w:val="right" w:pos="567"/>
        </w:tabs>
        <w:jc w:val="lowKashida"/>
        <w:rPr>
          <w:rFonts w:ascii="Sakkal Majalla" w:hAnsi="Sakkal Majalla" w:cs="Sakkal Majalla"/>
          <w:rtl/>
          <w:lang w:bidi="ar-DZ"/>
        </w:rPr>
      </w:pPr>
      <w:r>
        <w:rPr>
          <w:rFonts w:ascii="Sakkal Majalla" w:hAnsi="Sakkal Majalla" w:cs="Sakkal Majalla"/>
          <w:rtl/>
          <w:lang w:bidi="ar-DZ"/>
        </w:rPr>
        <w:t xml:space="preserve">   </w:t>
      </w:r>
      <w:r w:rsidR="001D106A">
        <w:rPr>
          <w:rFonts w:ascii="Sakkal Majalla" w:hAnsi="Sakkal Majalla" w:cs="Sakkal Majalla"/>
          <w:rtl/>
          <w:lang w:bidi="ar-DZ"/>
        </w:rPr>
        <w:t>فالآخر المطلق هو الغير لأن الرؤية التي يتأسس عليها وجه الغير الذي يوحي لنا أنه سر يتعذر اختزاله إلى نظام الأشياء. فهو سر لا نستطيع أن نفشيه، هذا يوضح لماذا هو هادئ في معاناته، هذا الذي يشرح عدم السماح بقتل الغير لأن القتل يكون ممكنا إذا لم نكن قد رأينا الغير وجها لوجه، فعدم إمكانية القتل هذه ليست واقعية بل هي أخلاقية، فأثر رؤية الوجه ليس تجربة وإحساس</w:t>
      </w:r>
      <w:r>
        <w:rPr>
          <w:rFonts w:ascii="Sakkal Majalla" w:hAnsi="Sakkal Majalla" w:cs="Sakkal Majalla" w:hint="cs"/>
          <w:rtl/>
          <w:lang w:bidi="ar-DZ"/>
        </w:rPr>
        <w:t>ا</w:t>
      </w:r>
      <w:r w:rsidR="001D106A">
        <w:rPr>
          <w:rFonts w:ascii="Sakkal Majalla" w:hAnsi="Sakkal Majalla" w:cs="Sakkal Majalla"/>
          <w:rtl/>
          <w:lang w:bidi="ar-DZ"/>
        </w:rPr>
        <w:t xml:space="preserve"> لكنه خروج من الذات أو هو اتصال بكائن آخر. </w:t>
      </w:r>
      <w:proofErr w:type="gramStart"/>
      <w:r w:rsidR="001D106A">
        <w:rPr>
          <w:rFonts w:ascii="Sakkal Majalla" w:hAnsi="Sakkal Majalla" w:cs="Sakkal Majalla"/>
          <w:b/>
          <w:bCs/>
          <w:rtl/>
        </w:rPr>
        <w:t xml:space="preserve">« </w:t>
      </w:r>
      <w:r w:rsidR="001D106A">
        <w:rPr>
          <w:rFonts w:ascii="Sakkal Majalla" w:hAnsi="Sakkal Majalla" w:cs="Sakkal Majalla"/>
          <w:b/>
          <w:bCs/>
          <w:rtl/>
          <w:lang w:bidi="ar-DZ"/>
        </w:rPr>
        <w:t>فهذا</w:t>
      </w:r>
      <w:proofErr w:type="gramEnd"/>
      <w:r w:rsidR="001D106A">
        <w:rPr>
          <w:rFonts w:ascii="Sakkal Majalla" w:hAnsi="Sakkal Majalla" w:cs="Sakkal Majalla"/>
          <w:b/>
          <w:bCs/>
          <w:rtl/>
          <w:lang w:bidi="ar-DZ"/>
        </w:rPr>
        <w:t xml:space="preserve"> الأثر مثبت ومقرر في الميزة الخالصة الأخلاقية لهذه الإمكانية. فالنظر الأخلاقي يقاس في الوجه</w:t>
      </w:r>
      <w:r w:rsidR="001D106A">
        <w:rPr>
          <w:rFonts w:ascii="Sakkal Majalla" w:hAnsi="Sakkal Majalla" w:cs="Sakkal Majalla"/>
          <w:rtl/>
          <w:lang w:eastAsia="fr-FR"/>
        </w:rPr>
        <w:t>»</w:t>
      </w:r>
      <w:r w:rsidR="001D106A">
        <w:rPr>
          <w:rFonts w:ascii="Sakkal Majalla" w:hAnsi="Sakkal Majalla" w:cs="Sakkal Majalla"/>
          <w:b/>
          <w:bCs/>
          <w:rtl/>
          <w:lang w:bidi="ar-DZ"/>
        </w:rPr>
        <w:fldChar w:fldCharType="begin"/>
      </w:r>
      <w:r w:rsidR="001D106A">
        <w:rPr>
          <w:rFonts w:ascii="Sakkal Majalla" w:hAnsi="Sakkal Majalla" w:cs="Sakkal Majalla"/>
          <w:b/>
          <w:bCs/>
          <w:lang w:val="fr-FR" w:bidi="ar-DZ"/>
        </w:rPr>
        <w:instrText xml:space="preserve"> CITATION lev72 \l 1036 </w:instrText>
      </w:r>
      <w:r w:rsidR="001D106A">
        <w:rPr>
          <w:rFonts w:ascii="Sakkal Majalla" w:hAnsi="Sakkal Majalla" w:cs="Sakkal Majalla"/>
          <w:b/>
          <w:bCs/>
          <w:rtl/>
          <w:lang w:bidi="ar-DZ"/>
        </w:rPr>
        <w:fldChar w:fldCharType="separate"/>
      </w:r>
      <w:r w:rsidR="001D106A">
        <w:rPr>
          <w:rFonts w:ascii="Sakkal Majalla" w:hAnsi="Sakkal Majalla" w:cs="Sakkal Majalla"/>
          <w:b/>
          <w:bCs/>
          <w:noProof/>
          <w:lang w:val="fr-FR" w:bidi="ar-DZ"/>
        </w:rPr>
        <w:t xml:space="preserve"> </w:t>
      </w:r>
      <w:r>
        <w:rPr>
          <w:rFonts w:ascii="Sakkal Majalla" w:hAnsi="Sakkal Majalla" w:cs="Sakkal Majalla"/>
          <w:noProof/>
          <w:lang w:val="fr-FR" w:bidi="ar-DZ"/>
        </w:rPr>
        <w:t>(levinas,</w:t>
      </w:r>
      <w:r w:rsidR="001D106A">
        <w:rPr>
          <w:rFonts w:ascii="Sakkal Majalla" w:hAnsi="Sakkal Majalla" w:cs="Sakkal Majalla"/>
          <w:noProof/>
          <w:lang w:val="fr-FR" w:bidi="ar-DZ"/>
        </w:rPr>
        <w:t xml:space="preserve"> 1972)</w:t>
      </w:r>
      <w:r w:rsidR="001D106A">
        <w:rPr>
          <w:rFonts w:ascii="Sakkal Majalla" w:hAnsi="Sakkal Majalla" w:cs="Sakkal Majalla"/>
          <w:b/>
          <w:bCs/>
          <w:rtl/>
          <w:lang w:bidi="ar-DZ"/>
        </w:rPr>
        <w:fldChar w:fldCharType="end"/>
      </w:r>
    </w:p>
    <w:p w:rsidR="000F6735" w:rsidRDefault="001D106A" w:rsidP="00C72AAA">
      <w:pPr>
        <w:jc w:val="lowKashida"/>
        <w:rPr>
          <w:rFonts w:ascii="Sakkal Majalla" w:hAnsi="Sakkal Majalla" w:cs="Sakkal Majalla"/>
          <w:b/>
          <w:bCs/>
          <w:rtl/>
          <w:lang w:val="fr-FR" w:bidi="ar-DZ"/>
        </w:rPr>
      </w:pPr>
      <w:r>
        <w:rPr>
          <w:rFonts w:ascii="Sakkal Majalla" w:hAnsi="Sakkal Majalla" w:cs="Sakkal Majalla"/>
          <w:rtl/>
          <w:lang w:bidi="ar-DZ"/>
        </w:rPr>
        <w:t xml:space="preserve">        هكذا تولد الأخلاق التي هي بحسب </w:t>
      </w:r>
      <w:proofErr w:type="spellStart"/>
      <w:r>
        <w:rPr>
          <w:rFonts w:ascii="Sakkal Majalla" w:hAnsi="Sakkal Majalla" w:cs="Sakkal Majalla"/>
          <w:rtl/>
          <w:lang w:bidi="ar-DZ"/>
        </w:rPr>
        <w:t>لفيناس</w:t>
      </w:r>
      <w:proofErr w:type="spellEnd"/>
      <w:r>
        <w:rPr>
          <w:rFonts w:ascii="Sakkal Majalla" w:hAnsi="Sakkal Majalla" w:cs="Sakkal Majalla"/>
          <w:rtl/>
          <w:lang w:bidi="ar-DZ"/>
        </w:rPr>
        <w:t xml:space="preserve"> ليست الأخلاق التي تخضع للحرية، لأنه لا يمكن استبدالها بالإرادة في </w:t>
      </w:r>
      <w:proofErr w:type="gramStart"/>
      <w:r>
        <w:rPr>
          <w:rFonts w:ascii="Sakkal Majalla" w:hAnsi="Sakkal Majalla" w:cs="Sakkal Majalla"/>
          <w:rtl/>
          <w:lang w:bidi="ar-DZ"/>
        </w:rPr>
        <w:t>الواقع ،</w:t>
      </w:r>
      <w:proofErr w:type="gramEnd"/>
      <w:r>
        <w:rPr>
          <w:rFonts w:ascii="Sakkal Majalla" w:hAnsi="Sakkal Majalla" w:cs="Sakkal Majalla"/>
          <w:rtl/>
          <w:lang w:bidi="ar-DZ"/>
        </w:rPr>
        <w:t xml:space="preserve"> لأنني إذا استطعت اختيار علاقتي مع الغير، فبعد اختياري ستتشكل واحدة من صيغ </w:t>
      </w:r>
      <w:r>
        <w:rPr>
          <w:rFonts w:ascii="Sakkal Majalla" w:hAnsi="Sakkal Majalla" w:cs="Sakkal Majalla"/>
          <w:lang w:bidi="ar-DZ"/>
        </w:rPr>
        <w:t>)</w:t>
      </w:r>
      <w:r>
        <w:rPr>
          <w:rFonts w:ascii="Sakkal Majalla" w:hAnsi="Sakkal Majalla" w:cs="Sakkal Majalla"/>
          <w:rtl/>
          <w:lang w:bidi="ar-DZ"/>
        </w:rPr>
        <w:t>طريقة</w:t>
      </w:r>
      <w:r>
        <w:rPr>
          <w:rFonts w:ascii="Sakkal Majalla" w:hAnsi="Sakkal Majalla" w:cs="Sakkal Majalla"/>
          <w:lang w:bidi="ar-DZ"/>
        </w:rPr>
        <w:t>(</w:t>
      </w:r>
      <w:r>
        <w:rPr>
          <w:rFonts w:ascii="Sakkal Majalla" w:hAnsi="Sakkal Majalla" w:cs="Sakkal Majalla"/>
          <w:rtl/>
          <w:lang w:bidi="ar-DZ"/>
        </w:rPr>
        <w:t xml:space="preserve"> التملك ، وسيكون اختياري أحد أشكال السلطة على هذا الغير، على العكس فرؤية وجه الغير هو نداء و توسل ينهي الحرية ليوقظ المسؤولية التي لا نملك فيها الاختيار، </w:t>
      </w:r>
      <w:r>
        <w:rPr>
          <w:rFonts w:ascii="Sakkal Majalla" w:hAnsi="Sakkal Majalla" w:cs="Sakkal Majalla"/>
          <w:b/>
          <w:bCs/>
          <w:rtl/>
        </w:rPr>
        <w:t xml:space="preserve">« </w:t>
      </w:r>
      <w:r>
        <w:rPr>
          <w:rFonts w:ascii="Sakkal Majalla" w:hAnsi="Sakkal Majalla" w:cs="Sakkal Majalla"/>
          <w:b/>
          <w:bCs/>
          <w:rtl/>
          <w:lang w:bidi="ar-DZ"/>
        </w:rPr>
        <w:t xml:space="preserve">ولا آخذ مسؤولية بصدده </w:t>
      </w:r>
      <w:r>
        <w:rPr>
          <w:rFonts w:ascii="Sakkal Majalla" w:hAnsi="Sakkal Majalla" w:cs="Sakkal Majalla"/>
          <w:b/>
          <w:bCs/>
          <w:lang w:bidi="ar-DZ"/>
        </w:rPr>
        <w:t>)</w:t>
      </w:r>
      <w:r>
        <w:rPr>
          <w:rFonts w:ascii="Sakkal Majalla" w:hAnsi="Sakkal Majalla" w:cs="Sakkal Majalla"/>
          <w:b/>
          <w:bCs/>
          <w:rtl/>
          <w:lang w:bidi="ar-DZ"/>
        </w:rPr>
        <w:t>مراعاته</w:t>
      </w:r>
      <w:r>
        <w:rPr>
          <w:rFonts w:ascii="Sakkal Majalla" w:hAnsi="Sakkal Majalla" w:cs="Sakkal Majalla"/>
          <w:b/>
          <w:bCs/>
          <w:lang w:bidi="ar-DZ"/>
        </w:rPr>
        <w:t>(</w:t>
      </w:r>
      <w:r>
        <w:rPr>
          <w:rFonts w:ascii="Sakkal Majalla" w:hAnsi="Sakkal Majalla" w:cs="Sakkal Majalla"/>
          <w:b/>
          <w:bCs/>
          <w:rtl/>
          <w:lang w:bidi="ar-DZ"/>
        </w:rPr>
        <w:t xml:space="preserve">، سأجد نفسي ملتزما به، أحمله فهو </w:t>
      </w:r>
      <w:proofErr w:type="spellStart"/>
      <w:r>
        <w:rPr>
          <w:rFonts w:ascii="Sakkal Majalla" w:hAnsi="Sakkal Majalla" w:cs="Sakkal Majalla"/>
          <w:b/>
          <w:bCs/>
          <w:rtl/>
          <w:lang w:bidi="ar-DZ"/>
        </w:rPr>
        <w:t>المختار،وأنا</w:t>
      </w:r>
      <w:proofErr w:type="spellEnd"/>
      <w:r>
        <w:rPr>
          <w:rFonts w:ascii="Sakkal Majalla" w:hAnsi="Sakkal Majalla" w:cs="Sakkal Majalla"/>
          <w:b/>
          <w:bCs/>
          <w:rtl/>
          <w:lang w:bidi="ar-DZ"/>
        </w:rPr>
        <w:t xml:space="preserve"> الرهينة. إن المسؤولية </w:t>
      </w:r>
      <w:proofErr w:type="spellStart"/>
      <w:r>
        <w:rPr>
          <w:rFonts w:ascii="Sakkal Majalla" w:hAnsi="Sakkal Majalla" w:cs="Sakkal Majalla"/>
          <w:b/>
          <w:bCs/>
          <w:rtl/>
          <w:lang w:bidi="ar-DZ"/>
        </w:rPr>
        <w:t>تفرغني</w:t>
      </w:r>
      <w:proofErr w:type="spellEnd"/>
      <w:r>
        <w:rPr>
          <w:rFonts w:ascii="Sakkal Majalla" w:hAnsi="Sakkal Majalla" w:cs="Sakkal Majalla"/>
          <w:b/>
          <w:bCs/>
          <w:rtl/>
          <w:lang w:bidi="ar-DZ"/>
        </w:rPr>
        <w:t xml:space="preserve"> من تسلطي </w:t>
      </w:r>
      <w:proofErr w:type="spellStart"/>
      <w:r>
        <w:rPr>
          <w:rFonts w:ascii="Sakkal Majalla" w:hAnsi="Sakkal Majalla" w:cs="Sakkal Majalla"/>
          <w:b/>
          <w:bCs/>
          <w:rtl/>
          <w:lang w:bidi="ar-DZ"/>
        </w:rPr>
        <w:t>وأمبرياليتي</w:t>
      </w:r>
      <w:proofErr w:type="spellEnd"/>
      <w:r>
        <w:rPr>
          <w:rFonts w:ascii="Sakkal Majalla" w:hAnsi="Sakkal Majalla" w:cs="Sakkal Majalla"/>
          <w:b/>
          <w:bCs/>
          <w:rtl/>
          <w:lang w:bidi="ar-DZ"/>
        </w:rPr>
        <w:t>. من أنانيتي، هي تؤكد في الوقت عينه ، "وحدانية الأنا" هو حدث، بحيث لا أحد يستطيع أن يجيب عنه بالنيابة عني</w:t>
      </w:r>
      <w:r>
        <w:rPr>
          <w:rFonts w:ascii="Sakkal Majalla" w:hAnsi="Sakkal Majalla" w:cs="Sakkal Majalla"/>
          <w:rtl/>
          <w:lang w:eastAsia="fr-FR"/>
        </w:rPr>
        <w:t>»</w:t>
      </w:r>
      <w:r>
        <w:rPr>
          <w:rFonts w:ascii="Sakkal Majalla" w:hAnsi="Sakkal Majalla" w:cs="Sakkal Majalla"/>
          <w:rtl/>
          <w:lang w:eastAsia="fr-FR"/>
        </w:rPr>
        <w:fldChar w:fldCharType="begin"/>
      </w:r>
      <w:r>
        <w:rPr>
          <w:rFonts w:ascii="Sakkal Majalla" w:hAnsi="Sakkal Majalla" w:cs="Sakkal Majalla"/>
          <w:lang w:val="fr-FR" w:eastAsia="fr-FR"/>
        </w:rPr>
        <w:instrText xml:space="preserve"> CITATION cha93 \l 1036 </w:instrText>
      </w:r>
      <w:r>
        <w:rPr>
          <w:rFonts w:ascii="Sakkal Majalla" w:hAnsi="Sakkal Majalla" w:cs="Sakkal Majalla"/>
          <w:rtl/>
          <w:lang w:eastAsia="fr-FR"/>
        </w:rPr>
        <w:fldChar w:fldCharType="separate"/>
      </w:r>
      <w:r>
        <w:rPr>
          <w:rFonts w:ascii="Sakkal Majalla" w:hAnsi="Sakkal Majalla" w:cs="Sakkal Majalla"/>
          <w:noProof/>
          <w:lang w:val="fr-FR" w:eastAsia="fr-FR"/>
        </w:rPr>
        <w:t xml:space="preserve"> (chalier, 1993)</w:t>
      </w:r>
      <w:r>
        <w:rPr>
          <w:rFonts w:ascii="Sakkal Majalla" w:hAnsi="Sakkal Majalla" w:cs="Sakkal Majalla"/>
          <w:rtl/>
          <w:lang w:eastAsia="fr-FR"/>
        </w:rPr>
        <w:fldChar w:fldCharType="end"/>
      </w:r>
      <w:r>
        <w:rPr>
          <w:rFonts w:ascii="Sakkal Majalla" w:hAnsi="Sakkal Majalla" w:cs="Sakkal Majalla"/>
          <w:rtl/>
          <w:lang w:bidi="ar-DZ"/>
        </w:rPr>
        <w:t xml:space="preserve">إلى درجة أنه يعرض أمامي فقره ويتوسل مسؤوليتي ؛ الغير أمرني بألا أختبئ لا يمكن أن أكتفي برؤية الغير بتفحص عميق، فهو يظهر كالذي يجب تحيته أن تجيب الغير هو أنك تجيبه </w:t>
      </w:r>
      <w:proofErr w:type="spellStart"/>
      <w:r>
        <w:rPr>
          <w:rFonts w:ascii="Sakkal Majalla" w:hAnsi="Sakkal Majalla" w:cs="Sakkal Majalla"/>
          <w:rtl/>
          <w:lang w:bidi="ar-DZ"/>
        </w:rPr>
        <w:t>هو.مع</w:t>
      </w:r>
      <w:proofErr w:type="spellEnd"/>
      <w:r>
        <w:rPr>
          <w:rFonts w:ascii="Sakkal Majalla" w:hAnsi="Sakkal Majalla" w:cs="Sakkal Majalla"/>
          <w:rtl/>
          <w:lang w:bidi="ar-DZ"/>
        </w:rPr>
        <w:t xml:space="preserve"> ذلك فالغير موجود كآخر ، هذا يعني أنه متعال حتما ، يظهر في العلاقة الأخلاقية التي تخترق محدودية و انغلاق الأنا ، فالوجه هنا </w:t>
      </w:r>
      <w:proofErr w:type="spellStart"/>
      <w:r>
        <w:rPr>
          <w:rFonts w:ascii="Sakkal Majalla" w:hAnsi="Sakkal Majalla" w:cs="Sakkal Majalla"/>
          <w:rtl/>
          <w:lang w:bidi="ar-DZ"/>
        </w:rPr>
        <w:t>يسائل</w:t>
      </w:r>
      <w:proofErr w:type="spellEnd"/>
      <w:r>
        <w:rPr>
          <w:rFonts w:ascii="Sakkal Majalla" w:hAnsi="Sakkal Majalla" w:cs="Sakkal Majalla"/>
          <w:rtl/>
          <w:lang w:bidi="ar-DZ"/>
        </w:rPr>
        <w:t xml:space="preserve"> هويتي أنا لست في وضع انحناء و رضوخ، أنا محرج من نفسي، انا منادى </w:t>
      </w:r>
      <w:r>
        <w:rPr>
          <w:rFonts w:ascii="Sakkal Majalla" w:hAnsi="Sakkal Majalla" w:cs="Sakkal Majalla"/>
          <w:lang w:bidi="ar-DZ"/>
        </w:rPr>
        <w:t>)</w:t>
      </w:r>
      <w:r>
        <w:rPr>
          <w:rFonts w:ascii="Sakkal Majalla" w:hAnsi="Sakkal Majalla" w:cs="Sakkal Majalla"/>
          <w:rtl/>
          <w:lang w:bidi="ar-DZ"/>
        </w:rPr>
        <w:t>مستدعى</w:t>
      </w:r>
      <w:r>
        <w:rPr>
          <w:rFonts w:ascii="Sakkal Majalla" w:hAnsi="Sakkal Majalla" w:cs="Sakkal Majalla"/>
          <w:lang w:bidi="ar-DZ"/>
        </w:rPr>
        <w:t>(</w:t>
      </w:r>
      <w:r>
        <w:rPr>
          <w:rFonts w:ascii="Sakkal Majalla" w:hAnsi="Sakkal Majalla" w:cs="Sakkal Majalla"/>
          <w:rtl/>
          <w:lang w:bidi="ar-DZ"/>
        </w:rPr>
        <w:t>، أنا مأمور بالتصرف، الغير هو قدرة خالصة لانفتاحي على الغيرية.</w:t>
      </w:r>
    </w:p>
    <w:p w:rsidR="000F6735" w:rsidRDefault="001D106A" w:rsidP="00C72AAA">
      <w:pPr>
        <w:tabs>
          <w:tab w:val="right" w:pos="567"/>
          <w:tab w:val="right" w:pos="850"/>
        </w:tabs>
        <w:jc w:val="lowKashida"/>
        <w:rPr>
          <w:rFonts w:ascii="Sakkal Majalla" w:hAnsi="Sakkal Majalla" w:cs="Sakkal Majalla"/>
          <w:rtl/>
          <w:lang w:bidi="ar-DZ"/>
        </w:rPr>
      </w:pPr>
      <w:r>
        <w:rPr>
          <w:rFonts w:ascii="Sakkal Majalla" w:hAnsi="Sakkal Majalla" w:cs="Sakkal Majalla"/>
          <w:rtl/>
          <w:lang w:bidi="ar-DZ"/>
        </w:rPr>
        <w:t xml:space="preserve">         يمكن أن نلاحظ أن </w:t>
      </w:r>
      <w:proofErr w:type="spellStart"/>
      <w:r>
        <w:rPr>
          <w:rFonts w:ascii="Sakkal Majalla" w:hAnsi="Sakkal Majalla" w:cs="Sakkal Majalla"/>
          <w:rtl/>
          <w:lang w:bidi="ar-DZ"/>
        </w:rPr>
        <w:t>لفيناس</w:t>
      </w:r>
      <w:proofErr w:type="spellEnd"/>
      <w:r>
        <w:rPr>
          <w:rFonts w:ascii="Sakkal Majalla" w:hAnsi="Sakkal Majalla" w:cs="Sakkal Majalla"/>
          <w:rtl/>
          <w:lang w:bidi="ar-DZ"/>
        </w:rPr>
        <w:t xml:space="preserve"> يعتني جيدا في كتابه </w:t>
      </w:r>
      <w:r>
        <w:rPr>
          <w:rFonts w:ascii="Sakkal Majalla" w:hAnsi="Sakkal Majalla" w:cs="Sakkal Majalla"/>
          <w:b/>
          <w:bCs/>
          <w:rtl/>
          <w:lang w:bidi="ar-DZ"/>
        </w:rPr>
        <w:t>" الكلية واللانهائي"</w:t>
      </w:r>
      <w:r>
        <w:rPr>
          <w:rFonts w:ascii="Sakkal Majalla" w:hAnsi="Sakkal Majalla" w:cs="Sakkal Majalla"/>
          <w:rtl/>
          <w:lang w:bidi="ar-DZ"/>
        </w:rPr>
        <w:t xml:space="preserve"> بوضع كلمة "موضوع" و"ذات" بين </w:t>
      </w:r>
      <w:proofErr w:type="gramStart"/>
      <w:r>
        <w:rPr>
          <w:rFonts w:ascii="Sakkal Majalla" w:hAnsi="Sakkal Majalla" w:cs="Sakkal Majalla"/>
          <w:rtl/>
          <w:lang w:bidi="ar-DZ"/>
        </w:rPr>
        <w:t>قوسين ،</w:t>
      </w:r>
      <w:proofErr w:type="gramEnd"/>
      <w:r>
        <w:rPr>
          <w:rFonts w:ascii="Sakkal Majalla" w:hAnsi="Sakkal Majalla" w:cs="Sakkal Majalla"/>
          <w:rtl/>
          <w:lang w:bidi="ar-DZ"/>
        </w:rPr>
        <w:t xml:space="preserve"> فإذا كتب "موضوع" فإنه يود احترام الاصطلاح </w:t>
      </w:r>
      <w:proofErr w:type="spellStart"/>
      <w:r>
        <w:rPr>
          <w:rFonts w:ascii="Sakkal Majalla" w:hAnsi="Sakkal Majalla" w:cs="Sakkal Majalla"/>
          <w:rtl/>
          <w:lang w:bidi="ar-DZ"/>
        </w:rPr>
        <w:t>الفينومينولوجي</w:t>
      </w:r>
      <w:proofErr w:type="spellEnd"/>
      <w:r>
        <w:rPr>
          <w:rFonts w:ascii="Sakkal Majalla" w:hAnsi="Sakkal Majalla" w:cs="Sakkal Majalla"/>
          <w:rtl/>
          <w:lang w:bidi="ar-DZ"/>
        </w:rPr>
        <w:t xml:space="preserve"> والذي يعني أن كل أفعال الوعي التي أساسها الذات يتجه نحو موضوع، لكن الغير بالنسبة </w:t>
      </w:r>
      <w:proofErr w:type="spellStart"/>
      <w:r>
        <w:rPr>
          <w:rFonts w:ascii="Sakkal Majalla" w:hAnsi="Sakkal Majalla" w:cs="Sakkal Majalla"/>
          <w:rtl/>
          <w:lang w:bidi="ar-DZ"/>
        </w:rPr>
        <w:t>للفيناس</w:t>
      </w:r>
      <w:proofErr w:type="spellEnd"/>
      <w:r>
        <w:rPr>
          <w:rFonts w:ascii="Sakkal Majalla" w:hAnsi="Sakkal Majalla" w:cs="Sakkal Majalla"/>
          <w:rtl/>
          <w:lang w:bidi="ar-DZ"/>
        </w:rPr>
        <w:t xml:space="preserve"> ليس موضوع، فهو نفسه نهائية القصدية الذاتية.</w:t>
      </w:r>
    </w:p>
    <w:p w:rsidR="000F6735" w:rsidRDefault="001D106A" w:rsidP="00C72AAA">
      <w:pPr>
        <w:jc w:val="lowKashida"/>
        <w:rPr>
          <w:rFonts w:ascii="Sakkal Majalla" w:hAnsi="Sakkal Majalla" w:cs="Sakkal Majalla"/>
          <w:rtl/>
          <w:lang w:bidi="ar-DZ"/>
        </w:rPr>
      </w:pPr>
      <w:r>
        <w:rPr>
          <w:rFonts w:ascii="Sakkal Majalla" w:hAnsi="Sakkal Majalla" w:cs="Sakkal Majalla"/>
          <w:rtl/>
          <w:lang w:bidi="ar-DZ"/>
        </w:rPr>
        <w:t xml:space="preserve">        مما تقدم عرضه يمكن الإقرار بأن </w:t>
      </w:r>
      <w:proofErr w:type="spellStart"/>
      <w:r>
        <w:rPr>
          <w:rFonts w:ascii="Sakkal Majalla" w:hAnsi="Sakkal Majalla" w:cs="Sakkal Majalla"/>
          <w:rtl/>
          <w:lang w:bidi="ar-DZ"/>
        </w:rPr>
        <w:t>لفيناس</w:t>
      </w:r>
      <w:proofErr w:type="spellEnd"/>
      <w:r>
        <w:rPr>
          <w:rFonts w:ascii="Sakkal Majalla" w:hAnsi="Sakkal Majalla" w:cs="Sakkal Majalla"/>
          <w:rtl/>
          <w:lang w:bidi="ar-DZ"/>
        </w:rPr>
        <w:t xml:space="preserve"> لم يتأثر فقط بـ </w:t>
      </w:r>
      <w:proofErr w:type="spellStart"/>
      <w:r>
        <w:rPr>
          <w:rFonts w:ascii="Sakkal Majalla" w:hAnsi="Sakkal Majalla" w:cs="Sakkal Majalla"/>
          <w:rtl/>
          <w:lang w:bidi="ar-DZ"/>
        </w:rPr>
        <w:t>فينومينولوجيا</w:t>
      </w:r>
      <w:proofErr w:type="spellEnd"/>
      <w:r>
        <w:rPr>
          <w:rFonts w:ascii="Sakkal Majalla" w:hAnsi="Sakkal Majalla" w:cs="Sakkal Majalla"/>
          <w:rtl/>
          <w:lang w:bidi="ar-DZ"/>
        </w:rPr>
        <w:t xml:space="preserve"> </w:t>
      </w:r>
      <w:proofErr w:type="spellStart"/>
      <w:proofErr w:type="gramStart"/>
      <w:r>
        <w:rPr>
          <w:rFonts w:ascii="Sakkal Majalla" w:hAnsi="Sakkal Majalla" w:cs="Sakkal Majalla"/>
          <w:rtl/>
          <w:lang w:bidi="ar-DZ"/>
        </w:rPr>
        <w:t>هوسرل</w:t>
      </w:r>
      <w:proofErr w:type="spellEnd"/>
      <w:r>
        <w:rPr>
          <w:rFonts w:ascii="Sakkal Majalla" w:hAnsi="Sakkal Majalla" w:cs="Sakkal Majalla"/>
          <w:rtl/>
          <w:lang w:bidi="ar-DZ"/>
        </w:rPr>
        <w:t xml:space="preserve"> ؛بل</w:t>
      </w:r>
      <w:proofErr w:type="gramEnd"/>
      <w:r>
        <w:rPr>
          <w:rFonts w:ascii="Sakkal Majalla" w:hAnsi="Sakkal Majalla" w:cs="Sakkal Majalla"/>
          <w:rtl/>
          <w:lang w:bidi="ar-DZ"/>
        </w:rPr>
        <w:t xml:space="preserve"> يمكن اعتبارها المنبع الحقيقي لفلسفته ،لكن انبثاق فلسفته الخاصة وليد التحليل العميق لمعنى العلاقة مع الإنسان الآخر ،ففي نظره إن مهمة الفلسفة ليست في صياغة نظرية للمعرفة أو نظرية في السياسة و لكن في فهم معنى العلاقة مع الآخر ،كحقيقة مؤسسة لكل العلاقات الأخرى للكائن ،بحيث نصبح قادرين على احترام غيرية الآخر وليس بمحاولة اغراقه في هوية الأنا .</w:t>
      </w:r>
    </w:p>
    <w:p w:rsidR="000F6735" w:rsidRDefault="001D106A" w:rsidP="00C72AAA">
      <w:pPr>
        <w:jc w:val="lowKashida"/>
        <w:rPr>
          <w:rFonts w:ascii="Sakkal Majalla" w:hAnsi="Sakkal Majalla" w:cs="Sakkal Majalla"/>
          <w:rtl/>
          <w:lang w:bidi="ar-DZ"/>
        </w:rPr>
      </w:pPr>
      <w:r>
        <w:rPr>
          <w:rFonts w:ascii="Sakkal Majalla" w:hAnsi="Sakkal Majalla" w:cs="Sakkal Majalla"/>
          <w:rtl/>
          <w:lang w:bidi="ar-DZ"/>
        </w:rPr>
        <w:t xml:space="preserve">   كما يمكن لنا أن نقول أن </w:t>
      </w:r>
      <w:proofErr w:type="spellStart"/>
      <w:r>
        <w:rPr>
          <w:rFonts w:ascii="Sakkal Majalla" w:hAnsi="Sakkal Majalla" w:cs="Sakkal Majalla"/>
          <w:rtl/>
          <w:lang w:bidi="ar-DZ"/>
        </w:rPr>
        <w:t>لفيناس</w:t>
      </w:r>
      <w:proofErr w:type="spellEnd"/>
      <w:r>
        <w:rPr>
          <w:rFonts w:ascii="Sakkal Majalla" w:hAnsi="Sakkal Majalla" w:cs="Sakkal Majalla"/>
          <w:rtl/>
          <w:lang w:bidi="ar-DZ"/>
        </w:rPr>
        <w:t xml:space="preserve"> </w:t>
      </w:r>
      <w:proofErr w:type="spellStart"/>
      <w:r>
        <w:rPr>
          <w:rFonts w:ascii="Sakkal Majalla" w:hAnsi="Sakkal Majalla" w:cs="Sakkal Majalla"/>
          <w:rtl/>
          <w:lang w:bidi="ar-DZ"/>
        </w:rPr>
        <w:t>بالفينومينولوجيا</w:t>
      </w:r>
      <w:proofErr w:type="spellEnd"/>
      <w:r>
        <w:rPr>
          <w:rFonts w:ascii="Sakkal Majalla" w:hAnsi="Sakkal Majalla" w:cs="Sakkal Majalla"/>
          <w:rtl/>
          <w:lang w:bidi="ar-DZ"/>
        </w:rPr>
        <w:t xml:space="preserve"> قد طعم فلسفته </w:t>
      </w:r>
      <w:proofErr w:type="spellStart"/>
      <w:proofErr w:type="gramStart"/>
      <w:r>
        <w:rPr>
          <w:rFonts w:ascii="Sakkal Majalla" w:hAnsi="Sakkal Majalla" w:cs="Sakkal Majalla"/>
          <w:rtl/>
          <w:lang w:bidi="ar-DZ"/>
        </w:rPr>
        <w:t>الإيتيقية</w:t>
      </w:r>
      <w:proofErr w:type="spellEnd"/>
      <w:r>
        <w:rPr>
          <w:rFonts w:ascii="Sakkal Majalla" w:hAnsi="Sakkal Majalla" w:cs="Sakkal Majalla"/>
          <w:rtl/>
          <w:lang w:bidi="ar-DZ"/>
        </w:rPr>
        <w:t xml:space="preserve"> ،</w:t>
      </w:r>
      <w:proofErr w:type="gramEnd"/>
      <w:r>
        <w:rPr>
          <w:rFonts w:ascii="Sakkal Majalla" w:hAnsi="Sakkal Majalla" w:cs="Sakkal Majalla"/>
          <w:rtl/>
          <w:lang w:bidi="ar-DZ"/>
        </w:rPr>
        <w:t xml:space="preserve"> على اعتبار من أن </w:t>
      </w:r>
      <w:proofErr w:type="spellStart"/>
      <w:r>
        <w:rPr>
          <w:rFonts w:ascii="Sakkal Majalla" w:hAnsi="Sakkal Majalla" w:cs="Sakkal Majalla"/>
          <w:rtl/>
          <w:lang w:bidi="ar-DZ"/>
        </w:rPr>
        <w:t>الفينومينوجيا</w:t>
      </w:r>
      <w:proofErr w:type="spellEnd"/>
      <w:r>
        <w:rPr>
          <w:rFonts w:ascii="Sakkal Majalla" w:hAnsi="Sakkal Majalla" w:cs="Sakkal Majalla"/>
          <w:rtl/>
          <w:lang w:bidi="ar-DZ"/>
        </w:rPr>
        <w:t xml:space="preserve"> تتعامل مع التجربة </w:t>
      </w:r>
      <w:proofErr w:type="spellStart"/>
      <w:r>
        <w:rPr>
          <w:rFonts w:ascii="Sakkal Majalla" w:hAnsi="Sakkal Majalla" w:cs="Sakkal Majalla"/>
          <w:rtl/>
          <w:lang w:bidi="ar-DZ"/>
        </w:rPr>
        <w:t>الإيتيقية</w:t>
      </w:r>
      <w:proofErr w:type="spellEnd"/>
      <w:r>
        <w:rPr>
          <w:rFonts w:ascii="Sakkal Majalla" w:hAnsi="Sakkal Majalla" w:cs="Sakkal Majalla"/>
          <w:rtl/>
          <w:lang w:bidi="ar-DZ"/>
        </w:rPr>
        <w:t xml:space="preserve"> بطابع المنهجية المستمدة من المنهج </w:t>
      </w:r>
      <w:proofErr w:type="spellStart"/>
      <w:r>
        <w:rPr>
          <w:rFonts w:ascii="Sakkal Majalla" w:hAnsi="Sakkal Majalla" w:cs="Sakkal Majalla"/>
          <w:rtl/>
          <w:lang w:bidi="ar-DZ"/>
        </w:rPr>
        <w:t>الفينومينولوجي</w:t>
      </w:r>
      <w:proofErr w:type="spellEnd"/>
      <w:r>
        <w:rPr>
          <w:rFonts w:ascii="Sakkal Majalla" w:hAnsi="Sakkal Majalla" w:cs="Sakkal Majalla"/>
          <w:rtl/>
          <w:lang w:bidi="ar-DZ"/>
        </w:rPr>
        <w:t xml:space="preserve"> ،لأن </w:t>
      </w:r>
      <w:proofErr w:type="spellStart"/>
      <w:r>
        <w:rPr>
          <w:rFonts w:ascii="Sakkal Majalla" w:hAnsi="Sakkal Majalla" w:cs="Sakkal Majalla"/>
          <w:rtl/>
          <w:lang w:bidi="ar-DZ"/>
        </w:rPr>
        <w:t>الفينومينولوجي</w:t>
      </w:r>
      <w:proofErr w:type="spellEnd"/>
      <w:r>
        <w:rPr>
          <w:rFonts w:ascii="Sakkal Majalla" w:hAnsi="Sakkal Majalla" w:cs="Sakkal Majalla"/>
          <w:rtl/>
          <w:lang w:bidi="ar-DZ"/>
        </w:rPr>
        <w:t xml:space="preserve"> لا يبدأ من الإطار النظري أو فروض مسبقة يسحبها إلى الخبرة الأخلاقية ؛إنما ينطلق من قوالب منهجية فارغة .حيث أن </w:t>
      </w:r>
      <w:proofErr w:type="spellStart"/>
      <w:r>
        <w:rPr>
          <w:rFonts w:ascii="Sakkal Majalla" w:hAnsi="Sakkal Majalla" w:cs="Sakkal Majalla"/>
          <w:rtl/>
          <w:lang w:bidi="ar-DZ"/>
        </w:rPr>
        <w:t>الفينومينولوجيا</w:t>
      </w:r>
      <w:proofErr w:type="spellEnd"/>
      <w:r>
        <w:rPr>
          <w:rFonts w:ascii="Sakkal Majalla" w:hAnsi="Sakkal Majalla" w:cs="Sakkal Majalla"/>
          <w:rtl/>
          <w:lang w:bidi="ar-DZ"/>
        </w:rPr>
        <w:t xml:space="preserve"> ليست منهجا مغلقا محاط بأسس وقواعد البحث؛ بل هي منهج مفتوح على امكانات البحث ، إذ أنها لا تقدم لنا حقيقة جاهزة إنما تضعنا على درب الحقيقة .     </w:t>
      </w:r>
    </w:p>
    <w:p w:rsidR="000F6735" w:rsidRDefault="001D106A" w:rsidP="00C72AAA">
      <w:pPr>
        <w:jc w:val="lowKashida"/>
        <w:rPr>
          <w:rFonts w:ascii="Sakkal Majalla" w:hAnsi="Sakkal Majalla" w:cs="Sakkal Majalla"/>
          <w:rtl/>
          <w:lang w:bidi="ar-DZ"/>
        </w:rPr>
      </w:pPr>
      <w:r>
        <w:rPr>
          <w:rFonts w:ascii="Sakkal Majalla" w:hAnsi="Sakkal Majalla" w:cs="Sakkal Majalla"/>
          <w:rtl/>
          <w:lang w:bidi="ar-DZ"/>
        </w:rPr>
        <w:t xml:space="preserve">     من هنا يجب تعريف التجربة </w:t>
      </w:r>
      <w:proofErr w:type="spellStart"/>
      <w:r>
        <w:rPr>
          <w:rFonts w:ascii="Sakkal Majalla" w:hAnsi="Sakkal Majalla" w:cs="Sakkal Majalla"/>
          <w:rtl/>
          <w:lang w:bidi="ar-DZ"/>
        </w:rPr>
        <w:t>الإيتيقية</w:t>
      </w:r>
      <w:proofErr w:type="spellEnd"/>
      <w:r>
        <w:rPr>
          <w:rFonts w:ascii="Sakkal Majalla" w:hAnsi="Sakkal Majalla" w:cs="Sakkal Majalla"/>
          <w:rtl/>
          <w:lang w:bidi="ar-DZ"/>
        </w:rPr>
        <w:t xml:space="preserve"> من خلال الموضوع الذي تحدث فيه هذه التجربة و الذي نسميه بالموضوع </w:t>
      </w:r>
      <w:proofErr w:type="spellStart"/>
      <w:proofErr w:type="gramStart"/>
      <w:r>
        <w:rPr>
          <w:rFonts w:ascii="Sakkal Majalla" w:hAnsi="Sakkal Majalla" w:cs="Sakkal Majalla"/>
          <w:rtl/>
          <w:lang w:bidi="ar-DZ"/>
        </w:rPr>
        <w:t>الإيتيقي</w:t>
      </w:r>
      <w:proofErr w:type="spellEnd"/>
      <w:r>
        <w:rPr>
          <w:rFonts w:ascii="Sakkal Majalla" w:hAnsi="Sakkal Majalla" w:cs="Sakkal Majalla"/>
          <w:rtl/>
          <w:lang w:bidi="ar-DZ"/>
        </w:rPr>
        <w:t xml:space="preserve"> ،</w:t>
      </w:r>
      <w:proofErr w:type="gramEnd"/>
      <w:r>
        <w:rPr>
          <w:rFonts w:ascii="Sakkal Majalla" w:hAnsi="Sakkal Majalla" w:cs="Sakkal Majalla"/>
          <w:rtl/>
          <w:lang w:bidi="ar-DZ"/>
        </w:rPr>
        <w:t xml:space="preserve"> كما يستلزم تعريف الموضوع </w:t>
      </w:r>
      <w:proofErr w:type="spellStart"/>
      <w:r>
        <w:rPr>
          <w:rFonts w:ascii="Sakkal Majalla" w:hAnsi="Sakkal Majalla" w:cs="Sakkal Majalla"/>
          <w:rtl/>
          <w:lang w:bidi="ar-DZ"/>
        </w:rPr>
        <w:t>الإيتيقي</w:t>
      </w:r>
      <w:proofErr w:type="spellEnd"/>
      <w:r>
        <w:rPr>
          <w:rFonts w:ascii="Sakkal Majalla" w:hAnsi="Sakkal Majalla" w:cs="Sakkal Majalla"/>
          <w:rtl/>
          <w:lang w:bidi="ar-DZ"/>
        </w:rPr>
        <w:t xml:space="preserve"> من خلال التجربة </w:t>
      </w:r>
      <w:proofErr w:type="spellStart"/>
      <w:r>
        <w:rPr>
          <w:rFonts w:ascii="Sakkal Majalla" w:hAnsi="Sakkal Majalla" w:cs="Sakkal Majalla"/>
          <w:rtl/>
          <w:lang w:bidi="ar-DZ"/>
        </w:rPr>
        <w:t>الإيتيقية</w:t>
      </w:r>
      <w:proofErr w:type="spellEnd"/>
      <w:r>
        <w:rPr>
          <w:rFonts w:ascii="Sakkal Majalla" w:hAnsi="Sakkal Majalla" w:cs="Sakkal Majalla"/>
          <w:rtl/>
          <w:lang w:bidi="ar-DZ"/>
        </w:rPr>
        <w:t xml:space="preserve"> وكذا التجربة </w:t>
      </w:r>
      <w:proofErr w:type="spellStart"/>
      <w:r>
        <w:rPr>
          <w:rFonts w:ascii="Sakkal Majalla" w:hAnsi="Sakkal Majalla" w:cs="Sakkal Majalla"/>
          <w:rtl/>
          <w:lang w:bidi="ar-DZ"/>
        </w:rPr>
        <w:t>الإيتيقية</w:t>
      </w:r>
      <w:proofErr w:type="spellEnd"/>
      <w:r>
        <w:rPr>
          <w:rFonts w:ascii="Sakkal Majalla" w:hAnsi="Sakkal Majalla" w:cs="Sakkal Majalla"/>
          <w:rtl/>
          <w:lang w:bidi="ar-DZ"/>
        </w:rPr>
        <w:t xml:space="preserve"> بواسطة الموضوع </w:t>
      </w:r>
      <w:proofErr w:type="spellStart"/>
      <w:r>
        <w:rPr>
          <w:rFonts w:ascii="Sakkal Majalla" w:hAnsi="Sakkal Majalla" w:cs="Sakkal Majalla"/>
          <w:rtl/>
          <w:lang w:bidi="ar-DZ"/>
        </w:rPr>
        <w:t>الإيتيقي</w:t>
      </w:r>
      <w:proofErr w:type="spellEnd"/>
      <w:r>
        <w:rPr>
          <w:rFonts w:ascii="Sakkal Majalla" w:hAnsi="Sakkal Majalla" w:cs="Sakkal Majalla"/>
          <w:rtl/>
          <w:lang w:bidi="ar-DZ"/>
        </w:rPr>
        <w:t xml:space="preserve"> .</w:t>
      </w:r>
    </w:p>
    <w:p w:rsidR="000F6735" w:rsidRDefault="001D106A" w:rsidP="00C72AAA">
      <w:pPr>
        <w:tabs>
          <w:tab w:val="right" w:pos="212"/>
        </w:tabs>
        <w:spacing w:before="120" w:after="120"/>
        <w:jc w:val="both"/>
        <w:rPr>
          <w:rFonts w:ascii="Sakkal Majalla" w:hAnsi="Sakkal Majalla" w:cs="Sakkal Majalla"/>
          <w:b/>
          <w:bCs/>
          <w:rtl/>
        </w:rPr>
      </w:pPr>
      <w:r>
        <w:rPr>
          <w:rFonts w:ascii="Sakkal Majalla" w:hAnsi="Sakkal Majalla" w:cs="Sakkal Majalla" w:hint="cs"/>
          <w:b/>
          <w:bCs/>
          <w:rtl/>
        </w:rPr>
        <w:t>2</w:t>
      </w:r>
      <w:r>
        <w:rPr>
          <w:rFonts w:ascii="Sakkal Majalla" w:hAnsi="Sakkal Majalla" w:cs="Sakkal Majalla"/>
          <w:b/>
          <w:bCs/>
          <w:rtl/>
        </w:rPr>
        <w:t xml:space="preserve">. </w:t>
      </w:r>
      <w:r>
        <w:rPr>
          <w:rFonts w:ascii="Sakkal Majalla" w:hAnsi="Sakkal Majalla" w:cs="Sakkal Majalla" w:hint="cs"/>
          <w:b/>
          <w:bCs/>
          <w:rtl/>
        </w:rPr>
        <w:t xml:space="preserve">اكتشاف الموجود ضد </w:t>
      </w:r>
      <w:r>
        <w:rPr>
          <w:rFonts w:ascii="Sakkal Majalla" w:hAnsi="Sakkal Majalla" w:cs="Sakkal Majalla"/>
          <w:b/>
          <w:bCs/>
          <w:rtl/>
          <w:lang w:bidi="ar-DZ"/>
        </w:rPr>
        <w:t>أنطولوجيا</w:t>
      </w:r>
      <w:r>
        <w:rPr>
          <w:rFonts w:ascii="Sakkal Majalla" w:hAnsi="Sakkal Majalla" w:cs="Sakkal Majalla" w:hint="cs"/>
          <w:b/>
          <w:bCs/>
          <w:rtl/>
          <w:lang w:bidi="ar-DZ"/>
        </w:rPr>
        <w:t xml:space="preserve"> هيدغر</w:t>
      </w:r>
      <w:r>
        <w:rPr>
          <w:rFonts w:ascii="Sakkal Majalla" w:hAnsi="Sakkal Majalla" w:cs="Sakkal Majalla"/>
          <w:b/>
          <w:bCs/>
          <w:rtl/>
          <w:lang w:bidi="ar-DZ"/>
        </w:rPr>
        <w:t>:</w:t>
      </w:r>
    </w:p>
    <w:p w:rsidR="000F6735" w:rsidRDefault="001D106A" w:rsidP="00C72AAA">
      <w:pPr>
        <w:tabs>
          <w:tab w:val="right" w:pos="212"/>
        </w:tabs>
        <w:spacing w:before="120" w:after="120"/>
        <w:jc w:val="both"/>
        <w:rPr>
          <w:rFonts w:ascii="Sakkal Majalla" w:hAnsi="Sakkal Majalla" w:cs="Sakkal Majalla"/>
          <w:b/>
          <w:bCs/>
          <w:rtl/>
        </w:rPr>
      </w:pPr>
      <w:r>
        <w:rPr>
          <w:rFonts w:ascii="Sakkal Majalla" w:hAnsi="Sakkal Majalla" w:cs="Sakkal Majalla"/>
          <w:b/>
          <w:bCs/>
          <w:rtl/>
        </w:rPr>
        <w:t>1.</w:t>
      </w:r>
      <w:r>
        <w:rPr>
          <w:rFonts w:ascii="Sakkal Majalla" w:hAnsi="Sakkal Majalla" w:cs="Sakkal Majalla" w:hint="cs"/>
          <w:b/>
          <w:bCs/>
          <w:rtl/>
        </w:rPr>
        <w:t>2.</w:t>
      </w:r>
      <w:r>
        <w:rPr>
          <w:rFonts w:ascii="Sakkal Majalla" w:hAnsi="Sakkal Majalla" w:cs="Sakkal Majalla"/>
          <w:b/>
          <w:bCs/>
          <w:rtl/>
        </w:rPr>
        <w:t xml:space="preserve"> </w:t>
      </w:r>
      <w:r>
        <w:rPr>
          <w:rFonts w:ascii="Sakkal Majalla" w:hAnsi="Sakkal Majalla" w:cs="Sakkal Majalla"/>
          <w:b/>
          <w:bCs/>
          <w:rtl/>
          <w:lang w:bidi="ar-DZ"/>
        </w:rPr>
        <w:t>الأنطولوجيا ليست فلسفة أولى</w:t>
      </w:r>
      <w:r>
        <w:rPr>
          <w:rFonts w:ascii="Sakkal Majalla" w:hAnsi="Sakkal Majalla" w:cs="Sakkal Majalla"/>
          <w:b/>
          <w:bCs/>
          <w:rtl/>
        </w:rPr>
        <w:t>:</w:t>
      </w:r>
    </w:p>
    <w:p w:rsidR="000F6735" w:rsidRDefault="001D106A" w:rsidP="00C72AAA">
      <w:pPr>
        <w:jc w:val="lowKashida"/>
        <w:rPr>
          <w:rFonts w:ascii="Sakkal Majalla" w:hAnsi="Sakkal Majalla" w:cs="Sakkal Majalla"/>
          <w:rtl/>
          <w:lang w:bidi="ar-DZ"/>
        </w:rPr>
      </w:pPr>
      <w:r>
        <w:rPr>
          <w:rFonts w:ascii="Sakkal Majalla" w:hAnsi="Sakkal Majalla" w:cs="Sakkal Majalla"/>
          <w:rtl/>
          <w:lang w:bidi="ar-DZ"/>
        </w:rPr>
        <w:t xml:space="preserve">لطالما كانت الفلسفة مهتمة بسؤال </w:t>
      </w:r>
      <w:proofErr w:type="gramStart"/>
      <w:r>
        <w:rPr>
          <w:rFonts w:ascii="Sakkal Majalla" w:hAnsi="Sakkal Majalla" w:cs="Sakkal Majalla"/>
          <w:rtl/>
          <w:lang w:bidi="ar-DZ"/>
        </w:rPr>
        <w:t>الوجود ،</w:t>
      </w:r>
      <w:proofErr w:type="gramEnd"/>
      <w:r>
        <w:rPr>
          <w:rFonts w:ascii="Sakkal Majalla" w:hAnsi="Sakkal Majalla" w:cs="Sakkal Majalla"/>
          <w:rtl/>
          <w:lang w:bidi="ar-DZ"/>
        </w:rPr>
        <w:t xml:space="preserve"> بالأنطولوجيا ، وقد وصل الأمر إلى اعتباره سؤال الفلسفة الأول ، السؤال الذي تتبعه كل الأسئلة الأخرى، رغم ذلك واجه </w:t>
      </w:r>
      <w:proofErr w:type="spellStart"/>
      <w:r>
        <w:rPr>
          <w:rFonts w:ascii="Sakkal Majalla" w:hAnsi="Sakkal Majalla" w:cs="Sakkal Majalla"/>
          <w:b/>
          <w:bCs/>
          <w:rtl/>
          <w:lang w:bidi="ar-DZ"/>
        </w:rPr>
        <w:t>لفيناس</w:t>
      </w:r>
      <w:proofErr w:type="spellEnd"/>
      <w:r>
        <w:rPr>
          <w:rFonts w:ascii="Sakkal Majalla" w:hAnsi="Sakkal Majalla" w:cs="Sakkal Majalla"/>
          <w:rtl/>
          <w:lang w:bidi="ar-DZ"/>
        </w:rPr>
        <w:t xml:space="preserve"> في كتاباته الأولى سؤال الوجود بطريقة مختلفة إذ اعتبر منذ الوهلة الأولى أن تجربة الوجود تجربة صعبة و مرعبة، فهي تعبير عن الصراع – و حتى عن الحرب – حيث وصل به الأمر إلى حد القول إن هذه التجربة توصف بالدرامية، إن الوجود بما هو عملي كان أحد مواضيع الفلسفة الحقة وتعبير عن أصل الفلسفة اليونانية .</w:t>
      </w:r>
    </w:p>
    <w:p w:rsidR="000F6735" w:rsidRDefault="001D106A" w:rsidP="00C72AAA">
      <w:pPr>
        <w:jc w:val="lowKashida"/>
        <w:rPr>
          <w:rFonts w:ascii="Sakkal Majalla" w:hAnsi="Sakkal Majalla" w:cs="Sakkal Majalla"/>
          <w:rtl/>
          <w:lang w:bidi="ar-DZ"/>
        </w:rPr>
      </w:pPr>
      <w:r>
        <w:rPr>
          <w:rFonts w:ascii="Sakkal Majalla" w:hAnsi="Sakkal Majalla" w:cs="Sakkal Majalla"/>
          <w:rtl/>
          <w:lang w:bidi="ar-DZ"/>
        </w:rPr>
        <w:t xml:space="preserve">      لهذا فقد استحوذت مشكلة الوجود على انتباه </w:t>
      </w:r>
      <w:proofErr w:type="spellStart"/>
      <w:r>
        <w:rPr>
          <w:rFonts w:ascii="Sakkal Majalla" w:hAnsi="Sakkal Majalla" w:cs="Sakkal Majalla"/>
          <w:rtl/>
          <w:lang w:bidi="ar-DZ"/>
        </w:rPr>
        <w:t>لفيناس</w:t>
      </w:r>
      <w:proofErr w:type="spellEnd"/>
      <w:r>
        <w:rPr>
          <w:rFonts w:ascii="Sakkal Majalla" w:hAnsi="Sakkal Majalla" w:cs="Sakkal Majalla"/>
          <w:rtl/>
          <w:lang w:bidi="ar-DZ"/>
        </w:rPr>
        <w:t xml:space="preserve"> منذ البدايات لكنه يراها و بهذا التعبير العام لمعنى الوجود هي بداية للفلسفة، لأن الوجود نفسه ظهر كمفهوم مجرد كمفهوم دون محتوى بحيث لا يقال عنه أي شيء، على الرغم من كونه التجريد الأهم أو على العكس البساطة الأهم و هذا الذي استحوذ على انتباهه، في هذه البساطة وجد كل المشكلات والتي تظهر في مفهوم الوجود ، وهذا تحفيز للتأمل والبحث عن محتويات هذه المشكلة والأشياء التي تضاف لها </w:t>
      </w:r>
      <w:proofErr w:type="spellStart"/>
      <w:r>
        <w:rPr>
          <w:rFonts w:ascii="Sakkal Majalla" w:hAnsi="Sakkal Majalla" w:cs="Sakkal Majalla"/>
          <w:rtl/>
          <w:lang w:bidi="ar-DZ"/>
        </w:rPr>
        <w:t>كاللامحتوى</w:t>
      </w:r>
      <w:proofErr w:type="spellEnd"/>
      <w:r>
        <w:rPr>
          <w:rFonts w:ascii="Sakkal Majalla" w:hAnsi="Sakkal Majalla" w:cs="Sakkal Majalla"/>
          <w:rtl/>
          <w:lang w:bidi="ar-DZ"/>
        </w:rPr>
        <w:t xml:space="preserve"> ، وفي ظل هذا التحفيز نال </w:t>
      </w:r>
      <w:proofErr w:type="spellStart"/>
      <w:r>
        <w:rPr>
          <w:rFonts w:ascii="Sakkal Majalla" w:hAnsi="Sakkal Majalla" w:cs="Sakkal Majalla"/>
          <w:b/>
          <w:bCs/>
          <w:rtl/>
          <w:lang w:bidi="ar-DZ"/>
        </w:rPr>
        <w:t>لفيناس</w:t>
      </w:r>
      <w:proofErr w:type="spellEnd"/>
      <w:r>
        <w:rPr>
          <w:rFonts w:ascii="Sakkal Majalla" w:hAnsi="Sakkal Majalla" w:cs="Sakkal Majalla"/>
          <w:rtl/>
          <w:lang w:bidi="ar-DZ"/>
        </w:rPr>
        <w:t xml:space="preserve"> إجابته الأولى من خلال </w:t>
      </w:r>
      <w:r>
        <w:rPr>
          <w:rFonts w:ascii="Sakkal Majalla" w:hAnsi="Sakkal Majalla" w:cs="Sakkal Majalla"/>
          <w:b/>
          <w:bCs/>
          <w:rtl/>
          <w:lang w:bidi="ar-DZ"/>
        </w:rPr>
        <w:t>هيدغر</w:t>
      </w:r>
      <w:r>
        <w:rPr>
          <w:rFonts w:ascii="Sakkal Majalla" w:hAnsi="Sakkal Majalla" w:cs="Sakkal Majalla"/>
          <w:rtl/>
          <w:lang w:bidi="ar-DZ"/>
        </w:rPr>
        <w:t xml:space="preserve"> الذي أصر على المحتويات الأولى لفكرة فراغ الوجود من خلال قوله بأن الأمر يبدأ بالموجود ومن ثم إلى الوجود، وعلى هذا نقد الوجود لفكرة جوهرية لكنه لطالما فهمه على أنه الفعل الذي يشير إلى صيرورة و حدث ، لهذا يقول هيدغر: "إنه هناك في هذا الحدث في هذه الصيرورة في الصيرورة نفسها كما لو أنه هنا أصبح للوجود معنى." تصور معنى الوجود بهذه الطريقة في التجريدية يؤكد وجود هذه </w:t>
      </w:r>
      <w:proofErr w:type="gramStart"/>
      <w:r>
        <w:rPr>
          <w:rFonts w:ascii="Sakkal Majalla" w:hAnsi="Sakkal Majalla" w:cs="Sakkal Majalla"/>
          <w:rtl/>
          <w:lang w:bidi="ar-DZ"/>
        </w:rPr>
        <w:t>الصيرورة ،</w:t>
      </w:r>
      <w:proofErr w:type="gramEnd"/>
      <w:r>
        <w:rPr>
          <w:rFonts w:ascii="Sakkal Majalla" w:hAnsi="Sakkal Majalla" w:cs="Sakkal Majalla"/>
          <w:rtl/>
          <w:lang w:bidi="ar-DZ"/>
        </w:rPr>
        <w:t xml:space="preserve"> في هذا الإصرار على الهدف الأولي الذي تحمله من خلال الوجود والذي يتكون من الوجود أكد لـ </w:t>
      </w:r>
      <w:proofErr w:type="spellStart"/>
      <w:r>
        <w:rPr>
          <w:rFonts w:ascii="Sakkal Majalla" w:hAnsi="Sakkal Majalla" w:cs="Sakkal Majalla"/>
          <w:rtl/>
          <w:lang w:bidi="ar-DZ"/>
        </w:rPr>
        <w:t>لفيناس</w:t>
      </w:r>
      <w:proofErr w:type="spellEnd"/>
      <w:r>
        <w:rPr>
          <w:rFonts w:ascii="Sakkal Majalla" w:hAnsi="Sakkal Majalla" w:cs="Sakkal Majalla"/>
          <w:rtl/>
          <w:lang w:bidi="ar-DZ"/>
        </w:rPr>
        <w:t xml:space="preserve"> اللقاء بالفلسفات الأخرى و خاصة الفلسفة </w:t>
      </w:r>
      <w:proofErr w:type="spellStart"/>
      <w:r>
        <w:rPr>
          <w:rFonts w:ascii="Sakkal Majalla" w:hAnsi="Sakkal Majalla" w:cs="Sakkal Majalla"/>
          <w:rtl/>
          <w:lang w:bidi="ar-DZ"/>
        </w:rPr>
        <w:t>الاسبينوزية</w:t>
      </w:r>
      <w:proofErr w:type="spellEnd"/>
      <w:r>
        <w:rPr>
          <w:rFonts w:ascii="Sakkal Majalla" w:hAnsi="Sakkal Majalla" w:cs="Sakkal Majalla"/>
          <w:rtl/>
          <w:lang w:bidi="ar-DZ"/>
        </w:rPr>
        <w:t xml:space="preserve"> و التي تصف الوجود دائما باعتباره الجهد للوجود بالرغم من ان هذا الجهد يسعى للوصول إلى شيء ما ؛إلا أن هدفه هو هذا الجهد بذاته.</w:t>
      </w:r>
    </w:p>
    <w:p w:rsidR="000F6735" w:rsidRDefault="001D106A" w:rsidP="00C72AAA">
      <w:pPr>
        <w:jc w:val="lowKashida"/>
        <w:rPr>
          <w:rFonts w:ascii="Sakkal Majalla" w:hAnsi="Sakkal Majalla" w:cs="Sakkal Majalla"/>
          <w:rtl/>
          <w:lang w:bidi="ar-DZ"/>
        </w:rPr>
      </w:pPr>
      <w:r>
        <w:rPr>
          <w:rFonts w:ascii="Sakkal Majalla" w:hAnsi="Sakkal Majalla" w:cs="Sakkal Majalla"/>
          <w:rtl/>
          <w:lang w:bidi="ar-DZ"/>
        </w:rPr>
        <w:t xml:space="preserve">    يرى </w:t>
      </w:r>
      <w:proofErr w:type="spellStart"/>
      <w:r>
        <w:rPr>
          <w:rFonts w:ascii="Sakkal Majalla" w:hAnsi="Sakkal Majalla" w:cs="Sakkal Majalla"/>
          <w:b/>
          <w:bCs/>
          <w:rtl/>
          <w:lang w:bidi="ar-DZ"/>
        </w:rPr>
        <w:t>سبينوزا</w:t>
      </w:r>
      <w:proofErr w:type="spellEnd"/>
      <w:r>
        <w:rPr>
          <w:rFonts w:ascii="Sakkal Majalla" w:hAnsi="Sakkal Majalla" w:cs="Sakkal Majalla"/>
          <w:rtl/>
          <w:lang w:bidi="ar-DZ"/>
        </w:rPr>
        <w:t xml:space="preserve"> أن الوجود أكثر </w:t>
      </w:r>
      <w:r>
        <w:rPr>
          <w:rFonts w:ascii="Sakkal Majalla" w:hAnsi="Sakkal Majalla" w:cs="Sakkal Majalla"/>
          <w:lang w:bidi="ar-DZ"/>
        </w:rPr>
        <w:t>)</w:t>
      </w:r>
      <w:r>
        <w:rPr>
          <w:rFonts w:ascii="Sakkal Majalla" w:hAnsi="Sakkal Majalla" w:cs="Sakkal Majalla"/>
          <w:rtl/>
          <w:lang w:bidi="ar-DZ"/>
        </w:rPr>
        <w:t>أو الزيادة في الوجود</w:t>
      </w:r>
      <w:r>
        <w:rPr>
          <w:rFonts w:ascii="Sakkal Majalla" w:hAnsi="Sakkal Majalla" w:cs="Sakkal Majalla"/>
          <w:lang w:bidi="ar-DZ"/>
        </w:rPr>
        <w:t>(</w:t>
      </w:r>
      <w:r>
        <w:rPr>
          <w:rFonts w:ascii="Sakkal Majalla" w:hAnsi="Sakkal Majalla" w:cs="Sakkal Majalla"/>
          <w:rtl/>
          <w:lang w:bidi="ar-DZ"/>
        </w:rPr>
        <w:t xml:space="preserve"> مصدر للبهجة، وعلى العكس فإن تقليل الوجود يخلق الحزن الذي يكون مصدرا للمشاعر العنيفة، من هنا يطرح </w:t>
      </w:r>
      <w:proofErr w:type="spellStart"/>
      <w:r>
        <w:rPr>
          <w:rFonts w:ascii="Sakkal Majalla" w:hAnsi="Sakkal Majalla" w:cs="Sakkal Majalla"/>
          <w:rtl/>
          <w:lang w:bidi="ar-DZ"/>
        </w:rPr>
        <w:t>لفيناس</w:t>
      </w:r>
      <w:proofErr w:type="spellEnd"/>
      <w:r>
        <w:rPr>
          <w:rFonts w:ascii="Sakkal Majalla" w:hAnsi="Sakkal Majalla" w:cs="Sakkal Majalla"/>
          <w:rtl/>
          <w:lang w:bidi="ar-DZ"/>
        </w:rPr>
        <w:t xml:space="preserve"> النقيض حيث يكون الشر متأصلا في الوجود كما يعكس صلتنا الأساسية به، وأن نظرتنا للوجود تنتج عن الشر الذي لن يكون تجربة </w:t>
      </w:r>
      <w:proofErr w:type="spellStart"/>
      <w:r>
        <w:rPr>
          <w:rFonts w:ascii="Sakkal Majalla" w:hAnsi="Sakkal Majalla" w:cs="Sakkal Majalla"/>
          <w:rtl/>
          <w:lang w:bidi="ar-DZ"/>
        </w:rPr>
        <w:t>يستشعرها</w:t>
      </w:r>
      <w:proofErr w:type="spellEnd"/>
      <w:r>
        <w:rPr>
          <w:rFonts w:ascii="Sakkal Majalla" w:hAnsi="Sakkal Majalla" w:cs="Sakkal Majalla"/>
          <w:rtl/>
          <w:lang w:bidi="ar-DZ"/>
        </w:rPr>
        <w:t xml:space="preserve"> الإنسان فالحزن مرتبط بالانشغال بالذات وهو نتيجة معاصرة متولدة عن تعقيدات الوجود بما فيها من الصعوبات في البناء والطموحات والآمال وحتى الحروب، وفي هذا نظرة متشائمة للوجود خاصة إذا تعلق هذا الانشغال بالذات واجتمع مع الوعود التاريخية للدين و التي تريد التقليل من قيمة الوجود على هذه الأرض </w:t>
      </w:r>
      <w:r>
        <w:rPr>
          <w:rFonts w:ascii="Sakkal Majalla" w:hAnsi="Sakkal Majalla" w:cs="Sakkal Majalla"/>
          <w:lang w:bidi="ar-DZ"/>
        </w:rPr>
        <w:t>)</w:t>
      </w:r>
      <w:r>
        <w:rPr>
          <w:rFonts w:ascii="Sakkal Majalla" w:hAnsi="Sakkal Majalla" w:cs="Sakkal Majalla"/>
          <w:rtl/>
          <w:lang w:bidi="ar-DZ"/>
        </w:rPr>
        <w:t>الوجود العيني</w:t>
      </w:r>
      <w:r>
        <w:rPr>
          <w:rFonts w:ascii="Sakkal Majalla" w:hAnsi="Sakkal Majalla" w:cs="Sakkal Majalla"/>
          <w:lang w:bidi="ar-DZ"/>
        </w:rPr>
        <w:t>(</w:t>
      </w:r>
      <w:r>
        <w:rPr>
          <w:rFonts w:ascii="Sakkal Majalla" w:hAnsi="Sakkal Majalla" w:cs="Sakkal Majalla"/>
          <w:rtl/>
          <w:lang w:bidi="ar-DZ"/>
        </w:rPr>
        <w:t xml:space="preserve"> في شروطها الثلاث </w:t>
      </w:r>
      <w:r>
        <w:rPr>
          <w:rFonts w:ascii="Sakkal Majalla" w:hAnsi="Sakkal Majalla" w:cs="Sakkal Majalla"/>
          <w:lang w:bidi="ar-DZ"/>
        </w:rPr>
        <w:t>)</w:t>
      </w:r>
      <w:r>
        <w:rPr>
          <w:rFonts w:ascii="Sakkal Majalla" w:hAnsi="Sakkal Majalla" w:cs="Sakkal Majalla"/>
          <w:rtl/>
          <w:lang w:bidi="ar-DZ"/>
        </w:rPr>
        <w:t>الحياة، المادة، والطموح الشخصي</w:t>
      </w:r>
      <w:r>
        <w:rPr>
          <w:rFonts w:ascii="Sakkal Majalla" w:hAnsi="Sakkal Majalla" w:cs="Sakkal Majalla"/>
          <w:lang w:bidi="ar-DZ"/>
        </w:rPr>
        <w:t>(</w:t>
      </w:r>
      <w:r>
        <w:rPr>
          <w:rFonts w:ascii="Sakkal Majalla" w:hAnsi="Sakkal Majalla" w:cs="Sakkal Majalla"/>
          <w:rtl/>
          <w:lang w:bidi="ar-DZ"/>
        </w:rPr>
        <w:t xml:space="preserve"> وبهذا المعنى يشرح </w:t>
      </w:r>
      <w:proofErr w:type="spellStart"/>
      <w:r>
        <w:rPr>
          <w:rFonts w:ascii="Sakkal Majalla" w:hAnsi="Sakkal Majalla" w:cs="Sakkal Majalla"/>
          <w:rtl/>
          <w:lang w:bidi="ar-DZ"/>
        </w:rPr>
        <w:t>لفيناس</w:t>
      </w:r>
      <w:proofErr w:type="spellEnd"/>
      <w:r>
        <w:rPr>
          <w:rFonts w:ascii="Sakkal Majalla" w:hAnsi="Sakkal Majalla" w:cs="Sakkal Majalla"/>
          <w:rtl/>
          <w:lang w:bidi="ar-DZ"/>
        </w:rPr>
        <w:t xml:space="preserve"> من خلال التاريخ وعبر النظر إلى الحضارة الإحساس بخبث الوجود الذي هو حزن الانشغال بالذات. </w:t>
      </w:r>
    </w:p>
    <w:p w:rsidR="000F6735" w:rsidRDefault="001D106A" w:rsidP="00C72AAA">
      <w:pPr>
        <w:jc w:val="lowKashida"/>
        <w:rPr>
          <w:rFonts w:ascii="Sakkal Majalla" w:hAnsi="Sakkal Majalla" w:cs="Sakkal Majalla"/>
          <w:rtl/>
          <w:lang w:bidi="ar-DZ"/>
        </w:rPr>
      </w:pPr>
      <w:r>
        <w:rPr>
          <w:rFonts w:ascii="Sakkal Majalla" w:hAnsi="Sakkal Majalla" w:cs="Sakkal Majalla"/>
          <w:rtl/>
          <w:lang w:bidi="ar-DZ"/>
        </w:rPr>
        <w:t xml:space="preserve">       </w:t>
      </w:r>
      <w:proofErr w:type="spellStart"/>
      <w:r>
        <w:rPr>
          <w:rFonts w:ascii="Sakkal Majalla" w:hAnsi="Sakkal Majalla" w:cs="Sakkal Majalla"/>
          <w:rtl/>
          <w:lang w:bidi="ar-DZ"/>
        </w:rPr>
        <w:t>لفيناس</w:t>
      </w:r>
      <w:proofErr w:type="spellEnd"/>
      <w:r>
        <w:rPr>
          <w:rFonts w:ascii="Sakkal Majalla" w:hAnsi="Sakkal Majalla" w:cs="Sakkal Majalla"/>
          <w:rtl/>
          <w:lang w:bidi="ar-DZ"/>
        </w:rPr>
        <w:t xml:space="preserve"> يصور بتأملاته في فقدان الانشغال بالذات لأن فكرة الإنسانية هي النقطة الوحيدة في عالم الموجودات، حيث يكون من الممكن أن يطلق على </w:t>
      </w:r>
      <w:proofErr w:type="gramStart"/>
      <w:r>
        <w:rPr>
          <w:rFonts w:ascii="Sakkal Majalla" w:hAnsi="Sakkal Majalla" w:cs="Sakkal Majalla"/>
          <w:rtl/>
          <w:lang w:bidi="ar-DZ"/>
        </w:rPr>
        <w:t xml:space="preserve">أحدهم </w:t>
      </w:r>
      <w:r>
        <w:rPr>
          <w:rFonts w:ascii="Sakkal Majalla" w:hAnsi="Sakkal Majalla" w:cs="Sakkal Majalla"/>
          <w:lang w:bidi="ar-DZ"/>
        </w:rPr>
        <w:t>)</w:t>
      </w:r>
      <w:r>
        <w:rPr>
          <w:rFonts w:ascii="Sakkal Majalla" w:hAnsi="Sakkal Majalla" w:cs="Sakkal Majalla"/>
          <w:rtl/>
          <w:lang w:bidi="ar-DZ"/>
        </w:rPr>
        <w:t>غير</w:t>
      </w:r>
      <w:proofErr w:type="gramEnd"/>
      <w:r>
        <w:rPr>
          <w:rFonts w:ascii="Sakkal Majalla" w:hAnsi="Sakkal Majalla" w:cs="Sakkal Majalla"/>
          <w:rtl/>
          <w:lang w:bidi="ar-DZ"/>
        </w:rPr>
        <w:t xml:space="preserve"> منشغل</w:t>
      </w:r>
      <w:r>
        <w:rPr>
          <w:rFonts w:ascii="Sakkal Majalla" w:hAnsi="Sakkal Majalla" w:cs="Sakkal Majalla"/>
          <w:lang w:bidi="ar-DZ"/>
        </w:rPr>
        <w:t>(</w:t>
      </w:r>
      <w:r>
        <w:rPr>
          <w:rFonts w:ascii="Sakkal Majalla" w:hAnsi="Sakkal Majalla" w:cs="Sakkal Majalla"/>
          <w:rtl/>
          <w:lang w:bidi="ar-DZ"/>
        </w:rPr>
        <w:t xml:space="preserve"> وهذا ليس تعبيرا عن فراغ وإنما أن أفضل على وجودي صلتي أو الإمكانية الأكبر بوجود الأشخاص الآخرين الذين يجب عليهم أن يحيوا وأن يعرفوا صعوبة عدم الانشغال هذه: هكذا يكون عدم الانشغال من منظور آخر ومختلف تماما، منظور معلوم عن الإنسان الأوربي والذي يطلق عليه القداسة. رغم أن التاريخ جاهل لقيمة القداسة فالتاريخ يطالب الناس بالتضحية بأنفسهم ليخدموا الأهداف التي تؤدي إلى مزيد من السعادة ومزيد من الحرية فعلى سبيل المثال قول هيجل "أن على الناس العظماء ان يضحوا بكثير من الأزهار البريئة في طريقهم" فهذا يعبر بأنه لا توجد مسؤولية أخلاقية من جانبه فالتاريخ هنا خارج عما هو أخلاقي. </w:t>
      </w:r>
    </w:p>
    <w:p w:rsidR="000F6735" w:rsidRDefault="001D106A" w:rsidP="00C72AAA">
      <w:pPr>
        <w:jc w:val="lowKashida"/>
        <w:rPr>
          <w:rFonts w:ascii="Sakkal Majalla" w:hAnsi="Sakkal Majalla" w:cs="Sakkal Majalla"/>
          <w:rtl/>
          <w:lang w:bidi="ar-DZ"/>
        </w:rPr>
      </w:pPr>
      <w:r>
        <w:rPr>
          <w:rFonts w:ascii="Sakkal Majalla" w:hAnsi="Sakkal Majalla" w:cs="Sakkal Majalla"/>
          <w:rtl/>
          <w:lang w:bidi="ar-DZ"/>
        </w:rPr>
        <w:t xml:space="preserve">      إن هذا الإدراك الحديث يعبر عن خيبات الأمل الأوروبية الكبرى خلال قرون </w:t>
      </w:r>
      <w:proofErr w:type="gramStart"/>
      <w:r>
        <w:rPr>
          <w:rFonts w:ascii="Sakkal Majalla" w:hAnsi="Sakkal Majalla" w:cs="Sakkal Majalla"/>
          <w:rtl/>
          <w:lang w:bidi="ar-DZ"/>
        </w:rPr>
        <w:t>سابقة ،</w:t>
      </w:r>
      <w:proofErr w:type="gramEnd"/>
      <w:r>
        <w:rPr>
          <w:rFonts w:ascii="Sakkal Majalla" w:hAnsi="Sakkal Majalla" w:cs="Sakkal Majalla"/>
          <w:rtl/>
          <w:lang w:bidi="ar-DZ"/>
        </w:rPr>
        <w:t xml:space="preserve"> وهنا الحقيقة التاريخية ليست قادرة </w:t>
      </w:r>
      <w:r>
        <w:rPr>
          <w:rFonts w:ascii="Sakkal Majalla" w:hAnsi="Sakkal Majalla" w:cs="Sakkal Majalla" w:hint="cs"/>
          <w:rtl/>
          <w:lang w:bidi="ar-DZ"/>
        </w:rPr>
        <w:t>ع</w:t>
      </w:r>
      <w:r>
        <w:rPr>
          <w:rFonts w:ascii="Sakkal Majalla" w:hAnsi="Sakkal Majalla" w:cs="Sakkal Majalla"/>
          <w:rtl/>
          <w:lang w:bidi="ar-DZ"/>
        </w:rPr>
        <w:t>ل</w:t>
      </w:r>
      <w:r>
        <w:rPr>
          <w:rFonts w:ascii="Sakkal Majalla" w:hAnsi="Sakkal Majalla" w:cs="Sakkal Majalla" w:hint="cs"/>
          <w:rtl/>
          <w:lang w:bidi="ar-DZ"/>
        </w:rPr>
        <w:t>ى ا</w:t>
      </w:r>
      <w:r>
        <w:rPr>
          <w:rFonts w:ascii="Sakkal Majalla" w:hAnsi="Sakkal Majalla" w:cs="Sakkal Majalla"/>
          <w:rtl/>
          <w:lang w:bidi="ar-DZ"/>
        </w:rPr>
        <w:t xml:space="preserve">لوصول لنفس التأثيرات هناك. إن فكر هيجل حسب </w:t>
      </w:r>
      <w:proofErr w:type="spellStart"/>
      <w:r>
        <w:rPr>
          <w:rFonts w:ascii="Sakkal Majalla" w:hAnsi="Sakkal Majalla" w:cs="Sakkal Majalla"/>
          <w:rtl/>
          <w:lang w:bidi="ar-DZ"/>
        </w:rPr>
        <w:t>لفيناس</w:t>
      </w:r>
      <w:proofErr w:type="spellEnd"/>
      <w:r>
        <w:rPr>
          <w:rFonts w:ascii="Sakkal Majalla" w:hAnsi="Sakkal Majalla" w:cs="Sakkal Majalla"/>
          <w:rtl/>
          <w:lang w:bidi="ar-DZ"/>
        </w:rPr>
        <w:t xml:space="preserve"> تحرير لما يتعلق بالحقيقة حين بدت التكنولوجيا متجهة مسبقا لتملك الإنسان والموضع الذي ميز فيه هيجل </w:t>
      </w:r>
      <w:proofErr w:type="spellStart"/>
      <w:r>
        <w:rPr>
          <w:rFonts w:ascii="Sakkal Majalla" w:hAnsi="Sakkal Majalla" w:cs="Sakkal Majalla"/>
          <w:rtl/>
          <w:lang w:bidi="ar-DZ"/>
        </w:rPr>
        <w:t>تمظهرات</w:t>
      </w:r>
      <w:proofErr w:type="spellEnd"/>
      <w:r>
        <w:rPr>
          <w:rFonts w:ascii="Sakkal Majalla" w:hAnsi="Sakkal Majalla" w:cs="Sakkal Majalla"/>
          <w:rtl/>
          <w:lang w:bidi="ar-DZ"/>
        </w:rPr>
        <w:t xml:space="preserve"> العقل والتي أتت على العكس من ذلك بتحرير الإنسان المضطهد من خلال التاريخ في المقابل فإن هذه القيمة في القداسة "أي تضحية إنسان لأجل إنسان آخر" يعبر ضمن صور دينية لكل الفترات التي تلت الإنجيل ونتيجة لذلك فهي تحمل معنى عقلانية التاريخ.</w:t>
      </w:r>
    </w:p>
    <w:p w:rsidR="000F6735" w:rsidRDefault="001D106A" w:rsidP="00C72AAA">
      <w:pPr>
        <w:jc w:val="lowKashida"/>
        <w:rPr>
          <w:rFonts w:ascii="Sakkal Majalla" w:hAnsi="Sakkal Majalla" w:cs="Sakkal Majalla"/>
          <w:rtl/>
          <w:lang w:bidi="ar-DZ"/>
        </w:rPr>
      </w:pPr>
      <w:r>
        <w:rPr>
          <w:rFonts w:ascii="Sakkal Majalla" w:hAnsi="Sakkal Majalla" w:cs="Sakkal Majalla"/>
          <w:rtl/>
          <w:lang w:bidi="ar-DZ"/>
        </w:rPr>
        <w:t xml:space="preserve">          </w:t>
      </w:r>
      <w:proofErr w:type="gramStart"/>
      <w:r>
        <w:rPr>
          <w:rFonts w:ascii="Sakkal Majalla" w:hAnsi="Sakkal Majalla" w:cs="Sakkal Majalla"/>
          <w:b/>
          <w:bCs/>
          <w:rtl/>
        </w:rPr>
        <w:t xml:space="preserve">« </w:t>
      </w:r>
      <w:r>
        <w:rPr>
          <w:rFonts w:ascii="Sakkal Majalla" w:hAnsi="Sakkal Majalla" w:cs="Sakkal Majalla"/>
          <w:b/>
          <w:bCs/>
          <w:rtl/>
          <w:lang w:bidi="ar-DZ"/>
        </w:rPr>
        <w:t>شكل</w:t>
      </w:r>
      <w:proofErr w:type="gramEnd"/>
      <w:r>
        <w:rPr>
          <w:rFonts w:ascii="Sakkal Majalla" w:hAnsi="Sakkal Majalla" w:cs="Sakkal Majalla"/>
          <w:b/>
          <w:bCs/>
          <w:rtl/>
          <w:lang w:bidi="ar-DZ"/>
        </w:rPr>
        <w:t xml:space="preserve"> كتاب </w:t>
      </w:r>
      <w:r>
        <w:rPr>
          <w:rFonts w:ascii="Sakkal Majalla" w:hAnsi="Sakkal Majalla" w:cs="Sakkal Majalla"/>
          <w:b/>
          <w:bCs/>
          <w:lang w:bidi="ar-DZ"/>
        </w:rPr>
        <w:t>)</w:t>
      </w:r>
      <w:r>
        <w:rPr>
          <w:rFonts w:ascii="Sakkal Majalla" w:hAnsi="Sakkal Majalla" w:cs="Sakkal Majalla"/>
          <w:b/>
          <w:bCs/>
          <w:rtl/>
          <w:lang w:bidi="ar-DZ"/>
        </w:rPr>
        <w:t>الوجود والزمان</w:t>
      </w:r>
      <w:r>
        <w:rPr>
          <w:rFonts w:ascii="Sakkal Majalla" w:hAnsi="Sakkal Majalla" w:cs="Sakkal Majalla"/>
          <w:b/>
          <w:bCs/>
          <w:lang w:bidi="ar-DZ"/>
        </w:rPr>
        <w:t>(</w:t>
      </w:r>
      <w:r>
        <w:rPr>
          <w:rFonts w:ascii="Sakkal Majalla" w:hAnsi="Sakkal Majalla" w:cs="Sakkal Majalla"/>
          <w:b/>
          <w:bCs/>
          <w:rtl/>
          <w:lang w:bidi="ar-DZ"/>
        </w:rPr>
        <w:t xml:space="preserve"> ثمرة وأزهارا </w:t>
      </w:r>
      <w:proofErr w:type="spellStart"/>
      <w:r>
        <w:rPr>
          <w:rFonts w:ascii="Sakkal Majalla" w:hAnsi="Sakkal Majalla" w:cs="Sakkal Majalla"/>
          <w:b/>
          <w:bCs/>
          <w:rtl/>
          <w:lang w:bidi="ar-DZ"/>
        </w:rPr>
        <w:t>للفينومينولوجيا</w:t>
      </w:r>
      <w:proofErr w:type="spellEnd"/>
      <w:r>
        <w:rPr>
          <w:rFonts w:ascii="Sakkal Majalla" w:hAnsi="Sakkal Majalla" w:cs="Sakkal Majalla"/>
          <w:b/>
          <w:bCs/>
          <w:rtl/>
          <w:lang w:bidi="ar-DZ"/>
        </w:rPr>
        <w:t xml:space="preserve"> </w:t>
      </w:r>
      <w:proofErr w:type="spellStart"/>
      <w:r>
        <w:rPr>
          <w:rFonts w:ascii="Sakkal Majalla" w:hAnsi="Sakkal Majalla" w:cs="Sakkal Majalla"/>
          <w:b/>
          <w:bCs/>
          <w:rtl/>
          <w:lang w:bidi="ar-DZ"/>
        </w:rPr>
        <w:t>الهوسرلية</w:t>
      </w:r>
      <w:proofErr w:type="spellEnd"/>
      <w:r>
        <w:rPr>
          <w:rFonts w:ascii="Sakkal Majalla" w:hAnsi="Sakkal Majalla" w:cs="Sakkal Majalla"/>
          <w:b/>
          <w:bCs/>
          <w:rtl/>
          <w:lang w:bidi="ar-DZ"/>
        </w:rPr>
        <w:t xml:space="preserve">، فقيمة المخزون الرائع للمنهجية </w:t>
      </w:r>
      <w:proofErr w:type="spellStart"/>
      <w:r>
        <w:rPr>
          <w:rFonts w:ascii="Sakkal Majalla" w:hAnsi="Sakkal Majalla" w:cs="Sakkal Majalla"/>
          <w:b/>
          <w:bCs/>
          <w:rtl/>
          <w:lang w:bidi="ar-DZ"/>
        </w:rPr>
        <w:t>الفينومينولوجية</w:t>
      </w:r>
      <w:proofErr w:type="spellEnd"/>
      <w:r>
        <w:rPr>
          <w:rFonts w:ascii="Sakkal Majalla" w:hAnsi="Sakkal Majalla" w:cs="Sakkal Majalla"/>
          <w:b/>
          <w:bCs/>
          <w:rtl/>
          <w:lang w:bidi="ar-DZ"/>
        </w:rPr>
        <w:t xml:space="preserve"> ثم إبرازها من طرف هيدغر في أعماله الأولى وخصوصا في تحليلاته </w:t>
      </w:r>
      <w:proofErr w:type="spellStart"/>
      <w:r>
        <w:rPr>
          <w:rFonts w:ascii="Sakkal Majalla" w:hAnsi="Sakkal Majalla" w:cs="Sakkal Majalla"/>
          <w:b/>
          <w:bCs/>
          <w:rtl/>
          <w:lang w:bidi="ar-DZ"/>
        </w:rPr>
        <w:t>الفينومينولوجية</w:t>
      </w:r>
      <w:proofErr w:type="spellEnd"/>
      <w:r>
        <w:rPr>
          <w:rFonts w:ascii="Sakkal Majalla" w:hAnsi="Sakkal Majalla" w:cs="Sakkal Majalla"/>
          <w:b/>
          <w:bCs/>
          <w:rtl/>
          <w:lang w:bidi="ar-DZ"/>
        </w:rPr>
        <w:t xml:space="preserve"> للقلق كنمط أساس لوجودنا</w:t>
      </w:r>
      <w:r>
        <w:rPr>
          <w:rFonts w:ascii="Sakkal Majalla" w:hAnsi="Sakkal Majalla" w:cs="Sakkal Majalla"/>
          <w:rtl/>
          <w:lang w:eastAsia="fr-FR"/>
        </w:rPr>
        <w:t>»</w:t>
      </w:r>
      <w:r>
        <w:rPr>
          <w:rFonts w:ascii="Sakkal Majalla" w:hAnsi="Sakkal Majalla" w:cs="Sakkal Majalla"/>
          <w:rtl/>
          <w:lang w:eastAsia="fr-FR"/>
        </w:rPr>
        <w:fldChar w:fldCharType="begin"/>
      </w:r>
      <w:r>
        <w:rPr>
          <w:rFonts w:ascii="Sakkal Majalla" w:hAnsi="Sakkal Majalla" w:cs="Sakkal Majalla"/>
          <w:rtl/>
          <w:lang w:eastAsia="fr-FR" w:bidi="ar-DZ"/>
        </w:rPr>
        <w:instrText xml:space="preserve"> </w:instrText>
      </w:r>
      <w:r>
        <w:rPr>
          <w:rFonts w:ascii="Sakkal Majalla" w:hAnsi="Sakkal Majalla" w:cs="Sakkal Majalla"/>
          <w:lang w:eastAsia="fr-FR" w:bidi="ar-DZ"/>
        </w:rPr>
        <w:instrText>CITATION</w:instrText>
      </w:r>
      <w:r>
        <w:rPr>
          <w:rFonts w:ascii="Sakkal Majalla" w:hAnsi="Sakkal Majalla" w:cs="Sakkal Majalla"/>
          <w:rtl/>
          <w:lang w:eastAsia="fr-FR" w:bidi="ar-DZ"/>
        </w:rPr>
        <w:instrText xml:space="preserve"> ريت \</w:instrText>
      </w:r>
      <w:r>
        <w:rPr>
          <w:rFonts w:ascii="Sakkal Majalla" w:hAnsi="Sakkal Majalla" w:cs="Sakkal Majalla"/>
          <w:lang w:eastAsia="fr-FR" w:bidi="ar-DZ"/>
        </w:rPr>
        <w:instrText>l 5121</w:instrText>
      </w:r>
      <w:r>
        <w:rPr>
          <w:rFonts w:ascii="Sakkal Majalla" w:hAnsi="Sakkal Majalla" w:cs="Sakkal Majalla"/>
          <w:rtl/>
          <w:lang w:eastAsia="fr-FR" w:bidi="ar-DZ"/>
        </w:rPr>
        <w:instrText xml:space="preserve">  </w:instrText>
      </w:r>
      <w:r>
        <w:rPr>
          <w:rFonts w:ascii="Sakkal Majalla" w:hAnsi="Sakkal Majalla" w:cs="Sakkal Majalla"/>
          <w:rtl/>
          <w:lang w:eastAsia="fr-FR"/>
        </w:rPr>
        <w:fldChar w:fldCharType="separate"/>
      </w:r>
      <w:r>
        <w:rPr>
          <w:rFonts w:ascii="Sakkal Majalla" w:hAnsi="Sakkal Majalla" w:cs="Sakkal Majalla"/>
          <w:noProof/>
          <w:rtl/>
          <w:lang w:eastAsia="fr-FR" w:bidi="ar-DZ"/>
        </w:rPr>
        <w:t xml:space="preserve"> (كيرني، 2003)</w:t>
      </w:r>
      <w:r>
        <w:rPr>
          <w:rFonts w:ascii="Sakkal Majalla" w:hAnsi="Sakkal Majalla" w:cs="Sakkal Majalla"/>
          <w:rtl/>
          <w:lang w:eastAsia="fr-FR"/>
        </w:rPr>
        <w:fldChar w:fldCharType="end"/>
      </w:r>
      <w:r>
        <w:rPr>
          <w:rFonts w:ascii="Sakkal Majalla" w:hAnsi="Sakkal Majalla" w:cs="Sakkal Majalla"/>
          <w:b/>
          <w:bCs/>
          <w:rtl/>
          <w:lang w:bidi="ar-DZ"/>
        </w:rPr>
        <w:t>.</w:t>
      </w:r>
    </w:p>
    <w:p w:rsidR="000F6735" w:rsidRDefault="001D106A" w:rsidP="00C72AAA">
      <w:pPr>
        <w:jc w:val="lowKashida"/>
        <w:rPr>
          <w:rFonts w:ascii="Sakkal Majalla" w:hAnsi="Sakkal Majalla" w:cs="Sakkal Majalla"/>
          <w:rtl/>
          <w:lang w:bidi="ar-DZ"/>
        </w:rPr>
      </w:pPr>
      <w:r>
        <w:rPr>
          <w:rFonts w:ascii="Sakkal Majalla" w:hAnsi="Sakkal Majalla" w:cs="Sakkal Majalla"/>
          <w:rtl/>
          <w:lang w:bidi="ar-DZ"/>
        </w:rPr>
        <w:t xml:space="preserve">            بهذه العبارات التي تبعث على </w:t>
      </w:r>
      <w:proofErr w:type="spellStart"/>
      <w:r>
        <w:rPr>
          <w:rFonts w:ascii="Sakkal Majalla" w:hAnsi="Sakkal Majalla" w:cs="Sakkal Majalla"/>
          <w:rtl/>
          <w:lang w:bidi="ar-DZ"/>
        </w:rPr>
        <w:t>الإطمئنان</w:t>
      </w:r>
      <w:proofErr w:type="spellEnd"/>
      <w:r>
        <w:rPr>
          <w:rFonts w:ascii="Sakkal Majalla" w:hAnsi="Sakkal Majalla" w:cs="Sakkal Majalla"/>
          <w:rtl/>
          <w:lang w:bidi="ar-DZ"/>
        </w:rPr>
        <w:t xml:space="preserve"> يصف </w:t>
      </w:r>
      <w:proofErr w:type="spellStart"/>
      <w:r>
        <w:rPr>
          <w:rFonts w:ascii="Sakkal Majalla" w:hAnsi="Sakkal Majalla" w:cs="Sakkal Majalla"/>
          <w:rtl/>
          <w:lang w:bidi="ar-DZ"/>
        </w:rPr>
        <w:t>لفيناس</w:t>
      </w:r>
      <w:proofErr w:type="spellEnd"/>
      <w:r>
        <w:rPr>
          <w:rFonts w:ascii="Sakkal Majalla" w:hAnsi="Sakkal Majalla" w:cs="Sakkal Majalla"/>
          <w:rtl/>
          <w:lang w:bidi="ar-DZ"/>
        </w:rPr>
        <w:t xml:space="preserve"> هيدغر ومحاولاته التي لم تجدد المنهج </w:t>
      </w:r>
      <w:proofErr w:type="spellStart"/>
      <w:r>
        <w:rPr>
          <w:rFonts w:ascii="Sakkal Majalla" w:hAnsi="Sakkal Majalla" w:cs="Sakkal Majalla"/>
          <w:rtl/>
          <w:lang w:bidi="ar-DZ"/>
        </w:rPr>
        <w:t>الفينومينولوجي</w:t>
      </w:r>
      <w:proofErr w:type="spellEnd"/>
      <w:r>
        <w:rPr>
          <w:rFonts w:ascii="Sakkal Majalla" w:hAnsi="Sakkal Majalla" w:cs="Sakkal Majalla"/>
          <w:rtl/>
          <w:lang w:bidi="ar-DZ"/>
        </w:rPr>
        <w:t xml:space="preserve"> </w:t>
      </w:r>
      <w:proofErr w:type="spellStart"/>
      <w:r>
        <w:rPr>
          <w:rFonts w:ascii="Sakkal Majalla" w:hAnsi="Sakkal Majalla" w:cs="Sakkal Majalla"/>
          <w:rtl/>
          <w:lang w:bidi="ar-DZ"/>
        </w:rPr>
        <w:t>الهوسرلي</w:t>
      </w:r>
      <w:proofErr w:type="spellEnd"/>
      <w:r>
        <w:rPr>
          <w:rFonts w:ascii="Sakkal Majalla" w:hAnsi="Sakkal Majalla" w:cs="Sakkal Majalla"/>
          <w:rtl/>
          <w:lang w:bidi="ar-DZ"/>
        </w:rPr>
        <w:t xml:space="preserve"> فحسب بل جددت أيضا مضامين الفلسفة حيث اقترح هيدغر لنفسه أفقا لممارسة فعل التفلسف داخل نصوص الفلاسفة ذاتها، وأهم ما يميز الدرس </w:t>
      </w:r>
      <w:proofErr w:type="spellStart"/>
      <w:r>
        <w:rPr>
          <w:rFonts w:ascii="Sakkal Majalla" w:hAnsi="Sakkal Majalla" w:cs="Sakkal Majalla"/>
          <w:rtl/>
          <w:lang w:bidi="ar-DZ"/>
        </w:rPr>
        <w:t>الفينومينولوجي</w:t>
      </w:r>
      <w:proofErr w:type="spellEnd"/>
      <w:r>
        <w:rPr>
          <w:rFonts w:ascii="Sakkal Majalla" w:hAnsi="Sakkal Majalla" w:cs="Sakkal Majalla"/>
          <w:rtl/>
          <w:lang w:bidi="ar-DZ"/>
        </w:rPr>
        <w:t xml:space="preserve"> هو العودة إلى الأشياء ذاتها، وليحصل هذا دعته الحاجة إلى العودة إلى المبحث السادس من "الأبحاث المنطقية" بما فيه من تمييز للعيان الحسي عن العيان </w:t>
      </w:r>
      <w:proofErr w:type="spellStart"/>
      <w:r>
        <w:rPr>
          <w:rFonts w:ascii="Sakkal Majalla" w:hAnsi="Sakkal Majalla" w:cs="Sakkal Majalla"/>
          <w:rtl/>
          <w:lang w:bidi="ar-DZ"/>
        </w:rPr>
        <w:t>المقولاتي</w:t>
      </w:r>
      <w:proofErr w:type="spellEnd"/>
      <w:r>
        <w:rPr>
          <w:rFonts w:ascii="Sakkal Majalla" w:hAnsi="Sakkal Majalla" w:cs="Sakkal Majalla"/>
          <w:rtl/>
          <w:lang w:bidi="ar-DZ"/>
        </w:rPr>
        <w:t xml:space="preserve"> قصد انتشال الفكر </w:t>
      </w:r>
      <w:r>
        <w:rPr>
          <w:rFonts w:ascii="Sakkal Majalla" w:hAnsi="Sakkal Majalla" w:cs="Sakkal Majalla"/>
          <w:lang w:bidi="ar-DZ"/>
        </w:rPr>
        <w:t>)</w:t>
      </w:r>
      <w:r>
        <w:rPr>
          <w:rFonts w:ascii="Sakkal Majalla" w:hAnsi="Sakkal Majalla" w:cs="Sakkal Majalla"/>
          <w:rtl/>
          <w:lang w:bidi="ar-DZ"/>
        </w:rPr>
        <w:t>الوعي</w:t>
      </w:r>
      <w:r>
        <w:rPr>
          <w:rFonts w:ascii="Sakkal Majalla" w:hAnsi="Sakkal Majalla" w:cs="Sakkal Majalla"/>
          <w:lang w:bidi="ar-DZ"/>
        </w:rPr>
        <w:t>(</w:t>
      </w:r>
      <w:r>
        <w:rPr>
          <w:rFonts w:ascii="Sakkal Majalla" w:hAnsi="Sakkal Majalla" w:cs="Sakkal Majalla"/>
          <w:rtl/>
          <w:lang w:bidi="ar-DZ"/>
        </w:rPr>
        <w:t xml:space="preserve"> من عتمة الميتافيزيقا وعبر العودة إلى منابع الفلسفة بإعادة قراءة المفاهيم و تنقيتها من الاغتراب الميتافيزيقي، لهذا تعين على هيدغر إعادة فهم سؤال الوجود وتفسير الزمان على أنه الأفق الممكن لكل فهم للوجود في شموليته، إن هذه </w:t>
      </w:r>
      <w:proofErr w:type="spellStart"/>
      <w:r>
        <w:rPr>
          <w:rFonts w:ascii="Sakkal Majalla" w:hAnsi="Sakkal Majalla" w:cs="Sakkal Majalla"/>
          <w:rtl/>
          <w:lang w:bidi="ar-DZ"/>
        </w:rPr>
        <w:t>الإستعادة</w:t>
      </w:r>
      <w:proofErr w:type="spellEnd"/>
      <w:r>
        <w:rPr>
          <w:rFonts w:ascii="Sakkal Majalla" w:hAnsi="Sakkal Majalla" w:cs="Sakkal Majalla"/>
          <w:rtl/>
          <w:lang w:bidi="ar-DZ"/>
        </w:rPr>
        <w:t xml:space="preserve"> الأساسية تمثل محاولة استعادة المفاهيم الأصلية والتي تجعل من مفهوم الفكر أعلى قيمة مؤشرة على الوجود ، هذا ما يقتضي منهجا يتأسس في ازدواجية: تقوم الأولى على التحليل الأنطولوجي </w:t>
      </w:r>
      <w:proofErr w:type="spellStart"/>
      <w:r>
        <w:rPr>
          <w:rFonts w:ascii="Sakkal Majalla" w:hAnsi="Sakkal Majalla" w:cs="Sakkal Majalla"/>
          <w:rtl/>
          <w:lang w:bidi="ar-DZ"/>
        </w:rPr>
        <w:t>للدزاين</w:t>
      </w:r>
      <w:proofErr w:type="spellEnd"/>
      <w:r>
        <w:rPr>
          <w:rFonts w:ascii="Sakkal Majalla" w:hAnsi="Sakkal Majalla" w:cs="Sakkal Majalla"/>
          <w:rtl/>
          <w:lang w:bidi="ar-DZ"/>
        </w:rPr>
        <w:t xml:space="preserve"> </w:t>
      </w:r>
      <w:r>
        <w:rPr>
          <w:rFonts w:ascii="Sakkal Majalla" w:hAnsi="Sakkal Majalla" w:cs="Sakkal Majalla"/>
          <w:lang w:bidi="ar-DZ"/>
        </w:rPr>
        <w:t xml:space="preserve">(Das </w:t>
      </w:r>
      <w:proofErr w:type="spellStart"/>
      <w:r>
        <w:rPr>
          <w:rFonts w:ascii="Sakkal Majalla" w:hAnsi="Sakkal Majalla" w:cs="Sakkal Majalla"/>
          <w:lang w:bidi="ar-DZ"/>
        </w:rPr>
        <w:t>ein</w:t>
      </w:r>
      <w:proofErr w:type="spellEnd"/>
      <w:r>
        <w:rPr>
          <w:rFonts w:ascii="Sakkal Majalla" w:hAnsi="Sakkal Majalla" w:cs="Sakkal Majalla"/>
          <w:lang w:bidi="ar-DZ"/>
        </w:rPr>
        <w:t>)</w:t>
      </w:r>
      <w:r>
        <w:rPr>
          <w:rFonts w:ascii="Sakkal Majalla" w:hAnsi="Sakkal Majalla" w:cs="Sakkal Majalla"/>
          <w:rtl/>
          <w:lang w:bidi="ar-DZ"/>
        </w:rPr>
        <w:t xml:space="preserve"> والذي يقصد به تحليل أساليب وجود ذلك الكائن </w:t>
      </w:r>
      <w:r>
        <w:rPr>
          <w:rFonts w:ascii="Sakkal Majalla" w:hAnsi="Sakkal Majalla" w:cs="Sakkal Majalla"/>
          <w:lang w:bidi="ar-DZ"/>
        </w:rPr>
        <w:t>)</w:t>
      </w:r>
      <w:proofErr w:type="spellStart"/>
      <w:r>
        <w:rPr>
          <w:rFonts w:ascii="Sakkal Majalla" w:hAnsi="Sakkal Majalla" w:cs="Sakkal Majalla"/>
          <w:rtl/>
          <w:lang w:bidi="ar-DZ"/>
        </w:rPr>
        <w:t>الدزاين</w:t>
      </w:r>
      <w:proofErr w:type="spellEnd"/>
      <w:r>
        <w:rPr>
          <w:rFonts w:ascii="Sakkal Majalla" w:hAnsi="Sakkal Majalla" w:cs="Sakkal Majalla"/>
          <w:lang w:bidi="ar-DZ"/>
        </w:rPr>
        <w:t>(</w:t>
      </w:r>
      <w:r>
        <w:rPr>
          <w:rFonts w:ascii="Sakkal Majalla" w:hAnsi="Sakkal Majalla" w:cs="Sakkal Majalla"/>
          <w:rtl/>
          <w:lang w:bidi="ar-DZ"/>
        </w:rPr>
        <w:t xml:space="preserve"> الذي يتميز عن غيره بقدرته على طرح السؤال عن وجوده وأيضا تميزه عن غيره محددا لهذا الوجود، فهدف هذا التحليل الأنطولوجي كذلك هو تبيان الأسس الأنطولوجية كمقومات لهذا </w:t>
      </w:r>
      <w:proofErr w:type="spellStart"/>
      <w:r>
        <w:rPr>
          <w:rFonts w:ascii="Sakkal Majalla" w:hAnsi="Sakkal Majalla" w:cs="Sakkal Majalla"/>
          <w:rtl/>
          <w:lang w:bidi="ar-DZ"/>
        </w:rPr>
        <w:t>الدزاين</w:t>
      </w:r>
      <w:proofErr w:type="spellEnd"/>
      <w:r>
        <w:rPr>
          <w:rFonts w:ascii="Sakkal Majalla" w:hAnsi="Sakkal Majalla" w:cs="Sakkal Majalla"/>
          <w:rtl/>
          <w:lang w:bidi="ar-DZ"/>
        </w:rPr>
        <w:t xml:space="preserve">. وهذا بفضل دراسة </w:t>
      </w:r>
      <w:proofErr w:type="spellStart"/>
      <w:r>
        <w:rPr>
          <w:rFonts w:ascii="Sakkal Majalla" w:hAnsi="Sakkal Majalla" w:cs="Sakkal Majalla"/>
          <w:rtl/>
          <w:lang w:bidi="ar-DZ"/>
        </w:rPr>
        <w:t>فينومينولوجية</w:t>
      </w:r>
      <w:proofErr w:type="spellEnd"/>
      <w:r>
        <w:rPr>
          <w:rFonts w:ascii="Sakkal Majalla" w:hAnsi="Sakkal Majalla" w:cs="Sakkal Majalla"/>
          <w:rtl/>
          <w:lang w:bidi="ar-DZ"/>
        </w:rPr>
        <w:t xml:space="preserve"> لأنماط </w:t>
      </w:r>
      <w:proofErr w:type="gramStart"/>
      <w:r>
        <w:rPr>
          <w:rFonts w:ascii="Sakkal Majalla" w:hAnsi="Sakkal Majalla" w:cs="Sakkal Majalla"/>
          <w:rtl/>
          <w:lang w:bidi="ar-DZ"/>
        </w:rPr>
        <w:t xml:space="preserve">الوجود </w:t>
      </w:r>
      <w:r>
        <w:rPr>
          <w:rFonts w:ascii="Sakkal Majalla" w:hAnsi="Sakkal Majalla" w:cs="Sakkal Majalla"/>
          <w:lang w:bidi="ar-DZ"/>
        </w:rPr>
        <w:t>)</w:t>
      </w:r>
      <w:r>
        <w:rPr>
          <w:rFonts w:ascii="Sakkal Majalla" w:hAnsi="Sakkal Majalla" w:cs="Sakkal Majalla"/>
          <w:rtl/>
          <w:lang w:bidi="ar-DZ"/>
        </w:rPr>
        <w:t>القلق</w:t>
      </w:r>
      <w:proofErr w:type="gramEnd"/>
      <w:r>
        <w:rPr>
          <w:rFonts w:ascii="Sakkal Majalla" w:hAnsi="Sakkal Majalla" w:cs="Sakkal Majalla"/>
          <w:rtl/>
          <w:lang w:bidi="ar-DZ"/>
        </w:rPr>
        <w:t>، الكلام، الموت...</w:t>
      </w:r>
      <w:r>
        <w:rPr>
          <w:rFonts w:ascii="Sakkal Majalla" w:hAnsi="Sakkal Majalla" w:cs="Sakkal Majalla"/>
          <w:lang w:bidi="ar-DZ"/>
        </w:rPr>
        <w:t>(</w:t>
      </w:r>
      <w:r>
        <w:rPr>
          <w:rFonts w:ascii="Sakkal Majalla" w:hAnsi="Sakkal Majalla" w:cs="Sakkal Majalla"/>
          <w:rtl/>
          <w:lang w:bidi="ar-DZ"/>
        </w:rPr>
        <w:t xml:space="preserve">         </w:t>
      </w:r>
    </w:p>
    <w:p w:rsidR="000F6735" w:rsidRDefault="001D106A" w:rsidP="00C72AAA">
      <w:pPr>
        <w:jc w:val="lowKashida"/>
        <w:rPr>
          <w:rFonts w:ascii="Sakkal Majalla" w:hAnsi="Sakkal Majalla" w:cs="Sakkal Majalla"/>
          <w:rtl/>
          <w:lang w:bidi="ar-DZ"/>
        </w:rPr>
      </w:pPr>
      <w:r>
        <w:rPr>
          <w:rFonts w:ascii="Sakkal Majalla" w:hAnsi="Sakkal Majalla" w:cs="Sakkal Majalla"/>
          <w:rtl/>
          <w:lang w:bidi="ar-DZ"/>
        </w:rPr>
        <w:t xml:space="preserve">      ومن هنا فلا سبيل لاستعادة السؤال عن الوجود إلا بتحليل </w:t>
      </w:r>
      <w:proofErr w:type="gramStart"/>
      <w:r>
        <w:rPr>
          <w:rFonts w:ascii="Sakkal Majalla" w:hAnsi="Sakkal Majalla" w:cs="Sakkal Majalla"/>
          <w:rtl/>
          <w:lang w:bidi="ar-DZ"/>
        </w:rPr>
        <w:t xml:space="preserve">السائل </w:t>
      </w:r>
      <w:r>
        <w:rPr>
          <w:rFonts w:ascii="Sakkal Majalla" w:hAnsi="Sakkal Majalla" w:cs="Sakkal Majalla"/>
          <w:lang w:bidi="ar-DZ"/>
        </w:rPr>
        <w:t>)</w:t>
      </w:r>
      <w:proofErr w:type="spellStart"/>
      <w:r>
        <w:rPr>
          <w:rFonts w:ascii="Sakkal Majalla" w:hAnsi="Sakkal Majalla" w:cs="Sakkal Majalla"/>
          <w:rtl/>
          <w:lang w:bidi="ar-DZ"/>
        </w:rPr>
        <w:t>الدزاين</w:t>
      </w:r>
      <w:proofErr w:type="spellEnd"/>
      <w:proofErr w:type="gramEnd"/>
      <w:r>
        <w:rPr>
          <w:rFonts w:ascii="Sakkal Majalla" w:hAnsi="Sakkal Majalla" w:cs="Sakkal Majalla"/>
          <w:lang w:bidi="ar-DZ"/>
        </w:rPr>
        <w:t>(</w:t>
      </w:r>
      <w:r>
        <w:rPr>
          <w:rFonts w:ascii="Sakkal Majalla" w:hAnsi="Sakkal Majalla" w:cs="Sakkal Majalla"/>
          <w:rtl/>
          <w:lang w:bidi="ar-DZ"/>
        </w:rPr>
        <w:t xml:space="preserve"> الذي يمتاز بانهمامه بالوجود ، ولعل خير منهج لتحصيل هذه الفعالية هو المنهج </w:t>
      </w:r>
      <w:proofErr w:type="spellStart"/>
      <w:r>
        <w:rPr>
          <w:rFonts w:ascii="Sakkal Majalla" w:hAnsi="Sakkal Majalla" w:cs="Sakkal Majalla"/>
          <w:rtl/>
          <w:lang w:bidi="ar-DZ"/>
        </w:rPr>
        <w:t>الفينومينولوجي</w:t>
      </w:r>
      <w:proofErr w:type="spellEnd"/>
      <w:r>
        <w:rPr>
          <w:rFonts w:ascii="Sakkal Majalla" w:hAnsi="Sakkal Majalla" w:cs="Sakkal Majalla"/>
          <w:rtl/>
          <w:lang w:bidi="ar-DZ"/>
        </w:rPr>
        <w:t xml:space="preserve"> الذي تظهر الظاهرة فيه نفسها بنفسها لتتبدى أمام الوعي المانح الأصلي ، </w:t>
      </w:r>
      <w:r>
        <w:rPr>
          <w:rFonts w:ascii="Sakkal Majalla" w:hAnsi="Sakkal Majalla" w:cs="Sakkal Majalla"/>
          <w:rtl/>
          <w:lang w:val="fr-FR" w:bidi="ar-DZ"/>
        </w:rPr>
        <w:t>أ</w:t>
      </w:r>
      <w:r>
        <w:rPr>
          <w:rFonts w:ascii="Sakkal Majalla" w:hAnsi="Sakkal Majalla" w:cs="Sakkal Majalla"/>
          <w:rtl/>
          <w:lang w:bidi="ar-DZ"/>
        </w:rPr>
        <w:t xml:space="preserve">ي وصف ما هو معطى للوعي مباشرة ، وهنا يقول </w:t>
      </w:r>
      <w:proofErr w:type="spellStart"/>
      <w:r>
        <w:rPr>
          <w:rFonts w:ascii="Sakkal Majalla" w:hAnsi="Sakkal Majalla" w:cs="Sakkal Majalla"/>
          <w:rtl/>
          <w:lang w:bidi="ar-DZ"/>
        </w:rPr>
        <w:t>هوسرل</w:t>
      </w:r>
      <w:proofErr w:type="spellEnd"/>
      <w:r>
        <w:rPr>
          <w:rFonts w:ascii="Sakkal Majalla" w:hAnsi="Sakkal Majalla" w:cs="Sakkal Majalla"/>
          <w:rtl/>
          <w:lang w:bidi="ar-DZ"/>
        </w:rPr>
        <w:t xml:space="preserve">: </w:t>
      </w:r>
      <w:r>
        <w:rPr>
          <w:rFonts w:ascii="Sakkal Majalla" w:hAnsi="Sakkal Majalla" w:cs="Sakkal Majalla"/>
          <w:b/>
          <w:bCs/>
          <w:rtl/>
        </w:rPr>
        <w:t xml:space="preserve">« </w:t>
      </w:r>
      <w:r>
        <w:rPr>
          <w:rFonts w:ascii="Sakkal Majalla" w:hAnsi="Sakkal Majalla" w:cs="Sakkal Majalla"/>
          <w:b/>
          <w:bCs/>
          <w:rtl/>
          <w:lang w:bidi="ar-DZ"/>
        </w:rPr>
        <w:t xml:space="preserve">إن </w:t>
      </w:r>
      <w:proofErr w:type="spellStart"/>
      <w:r>
        <w:rPr>
          <w:rFonts w:ascii="Sakkal Majalla" w:hAnsi="Sakkal Majalla" w:cs="Sakkal Majalla"/>
          <w:b/>
          <w:bCs/>
          <w:rtl/>
          <w:lang w:bidi="ar-DZ"/>
        </w:rPr>
        <w:t>الفينومينولوجيا</w:t>
      </w:r>
      <w:proofErr w:type="spellEnd"/>
      <w:r>
        <w:rPr>
          <w:rFonts w:ascii="Sakkal Majalla" w:hAnsi="Sakkal Majalla" w:cs="Sakkal Majalla"/>
          <w:b/>
          <w:bCs/>
          <w:rtl/>
          <w:lang w:bidi="ar-DZ"/>
        </w:rPr>
        <w:t xml:space="preserve"> وصف خالص لمجال محايد هو مجال الواقع المعاش والماهيات التي تتمثل في هذا المجال</w:t>
      </w:r>
      <w:r>
        <w:rPr>
          <w:rFonts w:ascii="Sakkal Majalla" w:hAnsi="Sakkal Majalla" w:cs="Sakkal Majalla"/>
          <w:rtl/>
          <w:lang w:eastAsia="fr-FR"/>
        </w:rPr>
        <w:t>»</w:t>
      </w:r>
      <w:r>
        <w:rPr>
          <w:rFonts w:ascii="Sakkal Majalla" w:hAnsi="Sakkal Majalla" w:cs="Sakkal Majalla"/>
          <w:b/>
          <w:bCs/>
          <w:rtl/>
          <w:lang w:bidi="ar-DZ"/>
        </w:rPr>
        <w:t>.</w:t>
      </w:r>
      <w:r>
        <w:rPr>
          <w:rFonts w:ascii="Sakkal Majalla" w:hAnsi="Sakkal Majalla" w:cs="Sakkal Majalla"/>
          <w:b/>
          <w:bCs/>
          <w:vertAlign w:val="superscript"/>
          <w:rtl/>
          <w:lang w:bidi="ar-DZ"/>
        </w:rPr>
        <w:t xml:space="preserve"> </w:t>
      </w:r>
      <w:r>
        <w:rPr>
          <w:rFonts w:ascii="Sakkal Majalla" w:hAnsi="Sakkal Majalla" w:cs="Sakkal Majalla"/>
          <w:b/>
          <w:bCs/>
          <w:rtl/>
          <w:lang w:bidi="ar-DZ"/>
        </w:rPr>
        <w:fldChar w:fldCharType="begin"/>
      </w:r>
      <w:r>
        <w:rPr>
          <w:rFonts w:ascii="Sakkal Majalla" w:hAnsi="Sakkal Majalla" w:cs="Sakkal Majalla"/>
          <w:b/>
          <w:bCs/>
          <w:rtl/>
          <w:lang w:bidi="ar-DZ"/>
        </w:rPr>
        <w:instrText xml:space="preserve"> </w:instrText>
      </w:r>
      <w:r>
        <w:rPr>
          <w:rFonts w:ascii="Sakkal Majalla" w:hAnsi="Sakkal Majalla" w:cs="Sakkal Majalla"/>
          <w:b/>
          <w:bCs/>
          <w:lang w:bidi="ar-DZ"/>
        </w:rPr>
        <w:instrText>CITATION</w:instrText>
      </w:r>
      <w:r>
        <w:rPr>
          <w:rFonts w:ascii="Sakkal Majalla" w:hAnsi="Sakkal Majalla" w:cs="Sakkal Majalla"/>
          <w:b/>
          <w:bCs/>
          <w:rtl/>
          <w:lang w:bidi="ar-DZ"/>
        </w:rPr>
        <w:instrText xml:space="preserve"> ابر38 \</w:instrText>
      </w:r>
      <w:r>
        <w:rPr>
          <w:rFonts w:ascii="Sakkal Majalla" w:hAnsi="Sakkal Majalla" w:cs="Sakkal Majalla"/>
          <w:b/>
          <w:bCs/>
          <w:lang w:bidi="ar-DZ"/>
        </w:rPr>
        <w:instrText>l 5121</w:instrText>
      </w:r>
      <w:r>
        <w:rPr>
          <w:rFonts w:ascii="Sakkal Majalla" w:hAnsi="Sakkal Majalla" w:cs="Sakkal Majalla"/>
          <w:b/>
          <w:bCs/>
          <w:rtl/>
          <w:lang w:bidi="ar-DZ"/>
        </w:rPr>
        <w:instrText xml:space="preserve"> </w:instrText>
      </w:r>
      <w:r>
        <w:rPr>
          <w:rFonts w:ascii="Sakkal Majalla" w:hAnsi="Sakkal Majalla" w:cs="Sakkal Majalla"/>
          <w:b/>
          <w:bCs/>
          <w:rtl/>
          <w:lang w:bidi="ar-DZ"/>
        </w:rPr>
        <w:fldChar w:fldCharType="separate"/>
      </w:r>
      <w:r>
        <w:rPr>
          <w:rFonts w:ascii="Sakkal Majalla" w:hAnsi="Sakkal Majalla" w:cs="Sakkal Majalla"/>
          <w:noProof/>
          <w:rtl/>
          <w:lang w:bidi="ar-DZ"/>
        </w:rPr>
        <w:t>(ابراهيم، 1938)</w:t>
      </w:r>
      <w:r>
        <w:rPr>
          <w:rFonts w:ascii="Sakkal Majalla" w:hAnsi="Sakkal Majalla" w:cs="Sakkal Majalla"/>
          <w:b/>
          <w:bCs/>
          <w:rtl/>
          <w:lang w:bidi="ar-DZ"/>
        </w:rPr>
        <w:fldChar w:fldCharType="end"/>
      </w:r>
      <w:r>
        <w:rPr>
          <w:rFonts w:ascii="Sakkal Majalla" w:hAnsi="Sakkal Majalla" w:cs="Sakkal Majalla"/>
          <w:rtl/>
          <w:lang w:bidi="ar-DZ"/>
        </w:rPr>
        <w:t xml:space="preserve"> ومنه سيقيم هيدغر </w:t>
      </w:r>
      <w:proofErr w:type="spellStart"/>
      <w:r>
        <w:rPr>
          <w:rFonts w:ascii="Sakkal Majalla" w:hAnsi="Sakkal Majalla" w:cs="Sakkal Majalla"/>
          <w:rtl/>
          <w:lang w:bidi="ar-DZ"/>
        </w:rPr>
        <w:t>الفينومينولوجيا</w:t>
      </w:r>
      <w:proofErr w:type="spellEnd"/>
      <w:r>
        <w:rPr>
          <w:rFonts w:ascii="Sakkal Majalla" w:hAnsi="Sakkal Majalla" w:cs="Sakkal Majalla"/>
          <w:rtl/>
          <w:lang w:bidi="ar-DZ"/>
        </w:rPr>
        <w:t xml:space="preserve"> على علم التأويل.</w:t>
      </w:r>
    </w:p>
    <w:p w:rsidR="000F6735" w:rsidRDefault="001D106A" w:rsidP="00C72AAA">
      <w:pPr>
        <w:jc w:val="lowKashida"/>
        <w:rPr>
          <w:rFonts w:ascii="Sakkal Majalla" w:hAnsi="Sakkal Majalla" w:cs="Sakkal Majalla"/>
          <w:rtl/>
          <w:lang w:bidi="ar-DZ"/>
        </w:rPr>
      </w:pPr>
      <w:r>
        <w:rPr>
          <w:rFonts w:ascii="Sakkal Majalla" w:hAnsi="Sakkal Majalla" w:cs="Sakkal Majalla"/>
          <w:rtl/>
          <w:lang w:bidi="ar-DZ"/>
        </w:rPr>
        <w:t xml:space="preserve">         أما الثانية فهي تقوم على استشراف البواطن </w:t>
      </w:r>
      <w:proofErr w:type="gramStart"/>
      <w:r>
        <w:rPr>
          <w:rFonts w:ascii="Sakkal Majalla" w:hAnsi="Sakkal Majalla" w:cs="Sakkal Majalla"/>
          <w:rtl/>
          <w:lang w:bidi="ar-DZ"/>
        </w:rPr>
        <w:t>الأنطولوجية ،</w:t>
      </w:r>
      <w:proofErr w:type="gramEnd"/>
      <w:r>
        <w:rPr>
          <w:rFonts w:ascii="Sakkal Majalla" w:hAnsi="Sakkal Majalla" w:cs="Sakkal Majalla"/>
          <w:rtl/>
          <w:lang w:bidi="ar-DZ"/>
        </w:rPr>
        <w:t xml:space="preserve"> والتي فيها عودة إلى مصادرها الأصلية التي استمدت منها المفاهيم والمعاني التي ظل الفلاسفة يتوارثونها ويجرونها بعيدا عن أصولها ، لذلك أراد هيدغر وضع هذه المفاهيم في سياقاتها التاريخية بدل أخذها كحقائق أزلية تفرز تصورات ميتافيزيقية عن الوجود. </w:t>
      </w:r>
    </w:p>
    <w:p w:rsidR="000F6735" w:rsidRDefault="001D106A" w:rsidP="00C72AAA">
      <w:pPr>
        <w:jc w:val="lowKashida"/>
        <w:rPr>
          <w:rFonts w:ascii="Sakkal Majalla" w:hAnsi="Sakkal Majalla" w:cs="Sakkal Majalla"/>
          <w:b/>
          <w:bCs/>
          <w:rtl/>
          <w:lang w:bidi="ar-DZ"/>
        </w:rPr>
      </w:pPr>
      <w:r>
        <w:rPr>
          <w:rFonts w:ascii="Sakkal Majalla" w:hAnsi="Sakkal Majalla" w:cs="Sakkal Majalla"/>
          <w:rtl/>
          <w:lang w:bidi="ar-DZ"/>
        </w:rPr>
        <w:t xml:space="preserve">        إن هيدغر ومنذ الوهلة الأولى أراد أن يمنح للمعرفة التي فتحها </w:t>
      </w:r>
      <w:proofErr w:type="spellStart"/>
      <w:r>
        <w:rPr>
          <w:rFonts w:ascii="Sakkal Majalla" w:hAnsi="Sakkal Majalla" w:cs="Sakkal Majalla"/>
          <w:rtl/>
          <w:lang w:bidi="ar-DZ"/>
        </w:rPr>
        <w:t>هوسرل</w:t>
      </w:r>
      <w:proofErr w:type="spellEnd"/>
      <w:r>
        <w:rPr>
          <w:rFonts w:ascii="Sakkal Majalla" w:hAnsi="Sakkal Majalla" w:cs="Sakkal Majalla"/>
          <w:rtl/>
          <w:lang w:bidi="ar-DZ"/>
        </w:rPr>
        <w:t xml:space="preserve"> أساسا عينيا للوجود اليومي إمكانات التحليل </w:t>
      </w:r>
      <w:proofErr w:type="spellStart"/>
      <w:r>
        <w:rPr>
          <w:rFonts w:ascii="Sakkal Majalla" w:hAnsi="Sakkal Majalla" w:cs="Sakkal Majalla"/>
          <w:rtl/>
          <w:lang w:bidi="ar-DZ"/>
        </w:rPr>
        <w:t>الفينومينولوجي</w:t>
      </w:r>
      <w:proofErr w:type="spellEnd"/>
      <w:r>
        <w:rPr>
          <w:rFonts w:ascii="Sakkal Majalla" w:hAnsi="Sakkal Majalla" w:cs="Sakkal Majalla"/>
          <w:rtl/>
          <w:lang w:bidi="ar-DZ"/>
        </w:rPr>
        <w:t xml:space="preserve"> ومحاولا في الوقت نفسه تجاوز </w:t>
      </w:r>
      <w:proofErr w:type="spellStart"/>
      <w:r>
        <w:rPr>
          <w:rFonts w:ascii="Sakkal Majalla" w:hAnsi="Sakkal Majalla" w:cs="Sakkal Majalla"/>
          <w:rtl/>
          <w:lang w:bidi="ar-DZ"/>
        </w:rPr>
        <w:t>الفينومينولوجيا</w:t>
      </w:r>
      <w:proofErr w:type="spellEnd"/>
      <w:r>
        <w:rPr>
          <w:rFonts w:ascii="Sakkal Majalla" w:hAnsi="Sakkal Majalla" w:cs="Sakkal Majalla"/>
          <w:rtl/>
          <w:lang w:bidi="ar-DZ"/>
        </w:rPr>
        <w:t xml:space="preserve"> </w:t>
      </w:r>
      <w:proofErr w:type="spellStart"/>
      <w:r>
        <w:rPr>
          <w:rFonts w:ascii="Sakkal Majalla" w:hAnsi="Sakkal Majalla" w:cs="Sakkal Majalla"/>
          <w:rtl/>
          <w:lang w:bidi="ar-DZ"/>
        </w:rPr>
        <w:t>الترانسندنتالية</w:t>
      </w:r>
      <w:proofErr w:type="spellEnd"/>
      <w:r>
        <w:rPr>
          <w:rFonts w:ascii="Sakkal Majalla" w:hAnsi="Sakkal Majalla" w:cs="Sakkal Majalla"/>
          <w:rtl/>
          <w:lang w:bidi="ar-DZ"/>
        </w:rPr>
        <w:t xml:space="preserve"> التي ترد كل شيء إلى الوعي الخالص، لذلك فإن هيدغر يتبرم ويتنصل </w:t>
      </w:r>
      <w:proofErr w:type="spellStart"/>
      <w:r>
        <w:rPr>
          <w:rFonts w:ascii="Sakkal Majalla" w:hAnsi="Sakkal Majalla" w:cs="Sakkal Majalla"/>
          <w:rtl/>
          <w:lang w:bidi="ar-DZ"/>
        </w:rPr>
        <w:t>للفينومينولوجيا</w:t>
      </w:r>
      <w:proofErr w:type="spellEnd"/>
      <w:r>
        <w:rPr>
          <w:rFonts w:ascii="Sakkal Majalla" w:hAnsi="Sakkal Majalla" w:cs="Sakkal Majalla"/>
          <w:rtl/>
          <w:lang w:bidi="ar-DZ"/>
        </w:rPr>
        <w:t xml:space="preserve"> حين يجردها من طابعها المطلق من الزمان. وبهذا فهو يجعل </w:t>
      </w:r>
      <w:proofErr w:type="spellStart"/>
      <w:r>
        <w:rPr>
          <w:rFonts w:ascii="Sakkal Majalla" w:hAnsi="Sakkal Majalla" w:cs="Sakkal Majalla"/>
          <w:rtl/>
          <w:lang w:bidi="ar-DZ"/>
        </w:rPr>
        <w:t>الفينومينولوجيا</w:t>
      </w:r>
      <w:proofErr w:type="spellEnd"/>
      <w:r>
        <w:rPr>
          <w:rFonts w:ascii="Sakkal Majalla" w:hAnsi="Sakkal Majalla" w:cs="Sakkal Majalla"/>
          <w:rtl/>
          <w:lang w:bidi="ar-DZ"/>
        </w:rPr>
        <w:t xml:space="preserve"> أنطولوجيا تتجه إلى ما يظهر الظاهر نفسه معتمدا في ذلك على </w:t>
      </w:r>
      <w:proofErr w:type="spellStart"/>
      <w:r>
        <w:rPr>
          <w:rFonts w:ascii="Sakkal Majalla" w:hAnsi="Sakkal Majalla" w:cs="Sakkal Majalla"/>
          <w:rtl/>
          <w:lang w:bidi="ar-DZ"/>
        </w:rPr>
        <w:t>الإجتثاث</w:t>
      </w:r>
      <w:proofErr w:type="spellEnd"/>
      <w:r>
        <w:rPr>
          <w:rFonts w:ascii="Sakkal Majalla" w:hAnsi="Sakkal Majalla" w:cs="Sakkal Majalla"/>
          <w:rtl/>
          <w:lang w:bidi="ar-DZ"/>
        </w:rPr>
        <w:t xml:space="preserve"> </w:t>
      </w:r>
      <w:proofErr w:type="spellStart"/>
      <w:r>
        <w:rPr>
          <w:rFonts w:ascii="Sakkal Majalla" w:hAnsi="Sakkal Majalla" w:cs="Sakkal Majalla"/>
          <w:rtl/>
          <w:lang w:bidi="ar-DZ"/>
        </w:rPr>
        <w:t>الفينومينولوجي</w:t>
      </w:r>
      <w:proofErr w:type="spellEnd"/>
      <w:r>
        <w:rPr>
          <w:rFonts w:ascii="Sakkal Majalla" w:hAnsi="Sakkal Majalla" w:cs="Sakkal Majalla"/>
          <w:rtl/>
          <w:lang w:bidi="ar-DZ"/>
        </w:rPr>
        <w:t xml:space="preserve"> للأنطولوجيا، ولا يفهم هنا الاجتثاث كسابقه من </w:t>
      </w:r>
      <w:proofErr w:type="spellStart"/>
      <w:r>
        <w:rPr>
          <w:rFonts w:ascii="Sakkal Majalla" w:hAnsi="Sakkal Majalla" w:cs="Sakkal Majalla"/>
          <w:rtl/>
          <w:lang w:bidi="ar-DZ"/>
        </w:rPr>
        <w:t>الإختزال</w:t>
      </w:r>
      <w:proofErr w:type="spellEnd"/>
      <w:r>
        <w:rPr>
          <w:rFonts w:ascii="Sakkal Majalla" w:hAnsi="Sakkal Majalla" w:cs="Sakkal Majalla"/>
          <w:rtl/>
          <w:lang w:bidi="ar-DZ"/>
        </w:rPr>
        <w:t xml:space="preserve"> أو الرد </w:t>
      </w:r>
      <w:r>
        <w:rPr>
          <w:rFonts w:ascii="Sakkal Majalla" w:hAnsi="Sakkal Majalla" w:cs="Sakkal Majalla"/>
          <w:lang w:bidi="ar-DZ"/>
        </w:rPr>
        <w:t>(</w:t>
      </w:r>
      <w:proofErr w:type="spellStart"/>
      <w:r>
        <w:rPr>
          <w:rFonts w:ascii="Sakkal Majalla" w:hAnsi="Sakkal Majalla" w:cs="Sakkal Majalla"/>
          <w:lang w:bidi="ar-DZ"/>
        </w:rPr>
        <w:t>Epocke</w:t>
      </w:r>
      <w:proofErr w:type="spellEnd"/>
      <w:r>
        <w:rPr>
          <w:rFonts w:ascii="Sakkal Majalla" w:hAnsi="Sakkal Majalla" w:cs="Sakkal Majalla"/>
          <w:lang w:bidi="ar-DZ"/>
        </w:rPr>
        <w:t>)</w:t>
      </w:r>
      <w:r>
        <w:rPr>
          <w:rFonts w:ascii="Sakkal Majalla" w:hAnsi="Sakkal Majalla" w:cs="Sakkal Majalla"/>
          <w:rtl/>
          <w:lang w:bidi="ar-DZ"/>
        </w:rPr>
        <w:t xml:space="preserve"> و إنما هو التأويل ، ليصير </w:t>
      </w:r>
      <w:proofErr w:type="spellStart"/>
      <w:r>
        <w:rPr>
          <w:rFonts w:ascii="Sakkal Majalla" w:hAnsi="Sakkal Majalla" w:cs="Sakkal Majalla"/>
          <w:rtl/>
          <w:lang w:bidi="ar-DZ"/>
        </w:rPr>
        <w:t>الفينومينولوجيا</w:t>
      </w:r>
      <w:proofErr w:type="spellEnd"/>
      <w:r>
        <w:rPr>
          <w:rFonts w:ascii="Sakkal Majalla" w:hAnsi="Sakkal Majalla" w:cs="Sakkal Majalla"/>
          <w:rtl/>
          <w:lang w:bidi="ar-DZ"/>
        </w:rPr>
        <w:t xml:space="preserve"> </w:t>
      </w:r>
      <w:proofErr w:type="spellStart"/>
      <w:r>
        <w:rPr>
          <w:rFonts w:ascii="Sakkal Majalla" w:hAnsi="Sakkal Majalla" w:cs="Sakkal Majalla"/>
          <w:rtl/>
          <w:lang w:bidi="ar-DZ"/>
        </w:rPr>
        <w:t>هيرمينوطيقا</w:t>
      </w:r>
      <w:proofErr w:type="spellEnd"/>
      <w:r>
        <w:rPr>
          <w:rFonts w:ascii="Sakkal Majalla" w:hAnsi="Sakkal Majalla" w:cs="Sakkal Majalla"/>
          <w:rtl/>
          <w:lang w:bidi="ar-DZ"/>
        </w:rPr>
        <w:t xml:space="preserve"> تبني بنية و خصائص </w:t>
      </w:r>
      <w:proofErr w:type="spellStart"/>
      <w:r>
        <w:rPr>
          <w:rFonts w:ascii="Sakkal Majalla" w:hAnsi="Sakkal Majalla" w:cs="Sakkal Majalla"/>
          <w:rtl/>
          <w:lang w:bidi="ar-DZ"/>
        </w:rPr>
        <w:t>الدزاين</w:t>
      </w:r>
      <w:proofErr w:type="spellEnd"/>
      <w:r>
        <w:rPr>
          <w:rFonts w:ascii="Sakkal Majalla" w:hAnsi="Sakkal Majalla" w:cs="Sakkal Majalla"/>
          <w:rtl/>
          <w:lang w:bidi="ar-DZ"/>
        </w:rPr>
        <w:t xml:space="preserve"> و في هذا يقول: </w:t>
      </w:r>
      <w:r>
        <w:rPr>
          <w:rFonts w:ascii="Sakkal Majalla" w:hAnsi="Sakkal Majalla" w:cs="Sakkal Majalla"/>
          <w:b/>
          <w:bCs/>
          <w:rtl/>
        </w:rPr>
        <w:t xml:space="preserve">« </w:t>
      </w:r>
      <w:r>
        <w:rPr>
          <w:rFonts w:ascii="Sakkal Majalla" w:hAnsi="Sakkal Majalla" w:cs="Sakkal Majalla"/>
          <w:b/>
          <w:bCs/>
          <w:rtl/>
          <w:lang w:bidi="ar-DZ"/>
        </w:rPr>
        <w:t xml:space="preserve">إن الفلسفة هي أنطولوجيا </w:t>
      </w:r>
      <w:proofErr w:type="spellStart"/>
      <w:r>
        <w:rPr>
          <w:rFonts w:ascii="Sakkal Majalla" w:hAnsi="Sakkal Majalla" w:cs="Sakkal Majalla"/>
          <w:b/>
          <w:bCs/>
          <w:rtl/>
          <w:lang w:bidi="ar-DZ"/>
        </w:rPr>
        <w:t>فينومينولوجية</w:t>
      </w:r>
      <w:proofErr w:type="spellEnd"/>
      <w:r>
        <w:rPr>
          <w:rFonts w:ascii="Sakkal Majalla" w:hAnsi="Sakkal Majalla" w:cs="Sakkal Majalla"/>
          <w:b/>
          <w:bCs/>
          <w:rtl/>
          <w:lang w:bidi="ar-DZ"/>
        </w:rPr>
        <w:t xml:space="preserve"> كلية ،تبدأ انطلاقاتها من تأويل </w:t>
      </w:r>
      <w:proofErr w:type="spellStart"/>
      <w:r>
        <w:rPr>
          <w:rFonts w:ascii="Sakkal Majalla" w:hAnsi="Sakkal Majalla" w:cs="Sakkal Majalla"/>
          <w:b/>
          <w:bCs/>
          <w:rtl/>
          <w:lang w:bidi="ar-DZ"/>
        </w:rPr>
        <w:t>الدزاين</w:t>
      </w:r>
      <w:proofErr w:type="spellEnd"/>
      <w:r>
        <w:rPr>
          <w:rFonts w:ascii="Sakkal Majalla" w:hAnsi="Sakkal Majalla" w:cs="Sakkal Majalla"/>
          <w:b/>
          <w:bCs/>
          <w:rtl/>
          <w:lang w:bidi="ar-DZ"/>
        </w:rPr>
        <w:t xml:space="preserve"> الذي تبث - بوصفه تحليلا لهذا </w:t>
      </w:r>
      <w:proofErr w:type="spellStart"/>
      <w:r>
        <w:rPr>
          <w:rFonts w:ascii="Sakkal Majalla" w:hAnsi="Sakkal Majalla" w:cs="Sakkal Majalla"/>
          <w:b/>
          <w:bCs/>
          <w:rtl/>
          <w:lang w:bidi="ar-DZ"/>
        </w:rPr>
        <w:t>الدزاين</w:t>
      </w:r>
      <w:proofErr w:type="spellEnd"/>
      <w:r>
        <w:rPr>
          <w:rFonts w:ascii="Sakkal Majalla" w:hAnsi="Sakkal Majalla" w:cs="Sakkal Majalla"/>
          <w:b/>
          <w:bCs/>
          <w:rtl/>
          <w:lang w:bidi="ar-DZ"/>
        </w:rPr>
        <w:t xml:space="preserve"> – نهاية مسار كل سؤال فلسفي عند الأصل الذي صدر عنه ولسوف يرتد إليه</w:t>
      </w:r>
      <w:r>
        <w:rPr>
          <w:rFonts w:ascii="Sakkal Majalla" w:hAnsi="Sakkal Majalla" w:cs="Sakkal Majalla"/>
          <w:rtl/>
          <w:lang w:eastAsia="fr-FR"/>
        </w:rPr>
        <w:t>»</w:t>
      </w:r>
      <w:r>
        <w:rPr>
          <w:rFonts w:ascii="Sakkal Majalla" w:hAnsi="Sakkal Majalla" w:cs="Sakkal Majalla"/>
          <w:rtl/>
          <w:lang w:eastAsia="fr-FR"/>
        </w:rPr>
        <w:fldChar w:fldCharType="begin"/>
      </w:r>
      <w:r>
        <w:rPr>
          <w:rFonts w:ascii="Sakkal Majalla" w:hAnsi="Sakkal Majalla" w:cs="Sakkal Majalla"/>
          <w:lang w:val="fr-FR" w:eastAsia="fr-FR"/>
        </w:rPr>
        <w:instrText xml:space="preserve"> CITATION hei64 \l 1036 </w:instrText>
      </w:r>
      <w:r>
        <w:rPr>
          <w:rFonts w:ascii="Sakkal Majalla" w:hAnsi="Sakkal Majalla" w:cs="Sakkal Majalla"/>
          <w:rtl/>
          <w:lang w:eastAsia="fr-FR"/>
        </w:rPr>
        <w:fldChar w:fldCharType="separate"/>
      </w:r>
      <w:r>
        <w:rPr>
          <w:rFonts w:ascii="Sakkal Majalla" w:hAnsi="Sakkal Majalla" w:cs="Sakkal Majalla"/>
          <w:noProof/>
          <w:lang w:val="fr-FR" w:eastAsia="fr-FR"/>
        </w:rPr>
        <w:t xml:space="preserve"> (heidegger, 1964)</w:t>
      </w:r>
      <w:r>
        <w:rPr>
          <w:rFonts w:ascii="Sakkal Majalla" w:hAnsi="Sakkal Majalla" w:cs="Sakkal Majalla"/>
          <w:rtl/>
          <w:lang w:eastAsia="fr-FR"/>
        </w:rPr>
        <w:fldChar w:fldCharType="end"/>
      </w:r>
      <w:r>
        <w:rPr>
          <w:rFonts w:ascii="Sakkal Majalla" w:hAnsi="Sakkal Majalla" w:cs="Sakkal Majalla"/>
          <w:b/>
          <w:bCs/>
          <w:rtl/>
          <w:lang w:bidi="ar-DZ"/>
        </w:rPr>
        <w:t>.</w:t>
      </w:r>
    </w:p>
    <w:p w:rsidR="000F6735" w:rsidRDefault="001D106A" w:rsidP="00C72AAA">
      <w:pPr>
        <w:jc w:val="lowKashida"/>
        <w:rPr>
          <w:rFonts w:ascii="Sakkal Majalla" w:hAnsi="Sakkal Majalla" w:cs="Sakkal Majalla"/>
          <w:lang w:bidi="ar-DZ"/>
        </w:rPr>
      </w:pPr>
      <w:r>
        <w:rPr>
          <w:rFonts w:ascii="Sakkal Majalla" w:hAnsi="Sakkal Majalla" w:cs="Sakkal Majalla"/>
          <w:rtl/>
          <w:lang w:bidi="ar-DZ"/>
        </w:rPr>
        <w:t xml:space="preserve">          إن الاجتثاث </w:t>
      </w:r>
      <w:proofErr w:type="spellStart"/>
      <w:r>
        <w:rPr>
          <w:rFonts w:ascii="Sakkal Majalla" w:hAnsi="Sakkal Majalla" w:cs="Sakkal Majalla"/>
          <w:rtl/>
          <w:lang w:bidi="ar-DZ"/>
        </w:rPr>
        <w:t>الفينومينولوجي</w:t>
      </w:r>
      <w:proofErr w:type="spellEnd"/>
      <w:r>
        <w:rPr>
          <w:rFonts w:ascii="Sakkal Majalla" w:hAnsi="Sakkal Majalla" w:cs="Sakkal Majalla"/>
          <w:rtl/>
          <w:lang w:bidi="ar-DZ"/>
        </w:rPr>
        <w:t xml:space="preserve"> بما يحمله من تفكيك للتراث الفلسفي ينزع القناع عن الأنطولوجيا في مفاهيمها </w:t>
      </w:r>
      <w:proofErr w:type="spellStart"/>
      <w:r>
        <w:rPr>
          <w:rFonts w:ascii="Sakkal Majalla" w:hAnsi="Sakkal Majalla" w:cs="Sakkal Majalla"/>
          <w:rtl/>
          <w:lang w:bidi="ar-DZ"/>
        </w:rPr>
        <w:t>وتاريخيتها</w:t>
      </w:r>
      <w:proofErr w:type="spellEnd"/>
      <w:r>
        <w:rPr>
          <w:rFonts w:ascii="Sakkal Majalla" w:hAnsi="Sakkal Majalla" w:cs="Sakkal Majalla"/>
          <w:rtl/>
          <w:lang w:bidi="ar-DZ"/>
        </w:rPr>
        <w:t xml:space="preserve"> التي أساءت الفهم وكانت خطيئتها نسيان </w:t>
      </w:r>
      <w:proofErr w:type="gramStart"/>
      <w:r>
        <w:rPr>
          <w:rFonts w:ascii="Sakkal Majalla" w:hAnsi="Sakkal Majalla" w:cs="Sakkal Majalla"/>
          <w:rtl/>
          <w:lang w:bidi="ar-DZ"/>
        </w:rPr>
        <w:t>الوجود ،</w:t>
      </w:r>
      <w:proofErr w:type="gramEnd"/>
      <w:r>
        <w:rPr>
          <w:rFonts w:ascii="Sakkal Majalla" w:hAnsi="Sakkal Majalla" w:cs="Sakkal Majalla"/>
          <w:rtl/>
          <w:lang w:bidi="ar-DZ"/>
        </w:rPr>
        <w:t xml:space="preserve"> إن استعادة السؤال عن الوجود يقتضي مهمتين تفترض أولاها بمجاوزة تاريخ الأنطولوجيا كميتافيزيقا بسؤال: ما الميتافيزيقا ؟ هذا السؤال الذي يروم به هيدغر تفكيك الأسس التي قامت عليها الميتافيزيقا وليس إعادة تكرار الفلسفات اليائسة التي ارتمت في المطلق الميتافيزيقي أين تم نسيان </w:t>
      </w:r>
      <w:proofErr w:type="gramStart"/>
      <w:r>
        <w:rPr>
          <w:rFonts w:ascii="Sakkal Majalla" w:hAnsi="Sakkal Majalla" w:cs="Sakkal Majalla"/>
          <w:rtl/>
          <w:lang w:bidi="ar-DZ"/>
        </w:rPr>
        <w:t>الوجود ،</w:t>
      </w:r>
      <w:proofErr w:type="gramEnd"/>
      <w:r>
        <w:rPr>
          <w:rFonts w:ascii="Sakkal Majalla" w:hAnsi="Sakkal Majalla" w:cs="Sakkal Majalla"/>
          <w:rtl/>
          <w:lang w:bidi="ar-DZ"/>
        </w:rPr>
        <w:t xml:space="preserve"> وهنا يقول هيدغر: </w:t>
      </w:r>
      <w:r>
        <w:rPr>
          <w:rFonts w:ascii="Sakkal Majalla" w:hAnsi="Sakkal Majalla" w:cs="Sakkal Majalla"/>
          <w:b/>
          <w:bCs/>
          <w:rtl/>
        </w:rPr>
        <w:t xml:space="preserve">« </w:t>
      </w:r>
      <w:r>
        <w:rPr>
          <w:rFonts w:ascii="Sakkal Majalla" w:hAnsi="Sakkal Majalla" w:cs="Sakkal Majalla"/>
          <w:b/>
          <w:bCs/>
          <w:rtl/>
          <w:lang w:bidi="ar-DZ"/>
        </w:rPr>
        <w:t>التفكير في المجاوزة في علاقتها بتاريخ الوجود، وهي علامة تؤشر بإعلان ابتداء فهم نسيان الوجود</w:t>
      </w:r>
      <w:r>
        <w:rPr>
          <w:rFonts w:ascii="Sakkal Majalla" w:hAnsi="Sakkal Majalla" w:cs="Sakkal Majalla"/>
          <w:rtl/>
          <w:lang w:eastAsia="fr-FR"/>
        </w:rPr>
        <w:t>»</w:t>
      </w:r>
      <w:r>
        <w:rPr>
          <w:rFonts w:ascii="Sakkal Majalla" w:hAnsi="Sakkal Majalla" w:cs="Sakkal Majalla"/>
          <w:rtl/>
          <w:lang w:eastAsia="fr-FR"/>
        </w:rPr>
        <w:fldChar w:fldCharType="begin"/>
      </w:r>
      <w:r>
        <w:rPr>
          <w:rFonts w:ascii="Sakkal Majalla" w:hAnsi="Sakkal Majalla" w:cs="Sakkal Majalla"/>
          <w:rtl/>
          <w:lang w:eastAsia="fr-FR" w:bidi="ar-DZ"/>
        </w:rPr>
        <w:instrText xml:space="preserve"> </w:instrText>
      </w:r>
      <w:r>
        <w:rPr>
          <w:rFonts w:ascii="Sakkal Majalla" w:hAnsi="Sakkal Majalla" w:cs="Sakkal Majalla"/>
          <w:lang w:eastAsia="fr-FR" w:bidi="ar-DZ"/>
        </w:rPr>
        <w:instrText>CITATION</w:instrText>
      </w:r>
      <w:r>
        <w:rPr>
          <w:rFonts w:ascii="Sakkal Majalla" w:hAnsi="Sakkal Majalla" w:cs="Sakkal Majalla"/>
          <w:rtl/>
          <w:lang w:eastAsia="fr-FR" w:bidi="ar-DZ"/>
        </w:rPr>
        <w:instrText xml:space="preserve"> الد92 \</w:instrText>
      </w:r>
      <w:r>
        <w:rPr>
          <w:rFonts w:ascii="Sakkal Majalla" w:hAnsi="Sakkal Majalla" w:cs="Sakkal Majalla"/>
          <w:lang w:eastAsia="fr-FR" w:bidi="ar-DZ"/>
        </w:rPr>
        <w:instrText>l 5121</w:instrText>
      </w:r>
      <w:r>
        <w:rPr>
          <w:rFonts w:ascii="Sakkal Majalla" w:hAnsi="Sakkal Majalla" w:cs="Sakkal Majalla"/>
          <w:rtl/>
          <w:lang w:eastAsia="fr-FR" w:bidi="ar-DZ"/>
        </w:rPr>
        <w:instrText xml:space="preserve"> </w:instrText>
      </w:r>
      <w:r>
        <w:rPr>
          <w:rFonts w:ascii="Sakkal Majalla" w:hAnsi="Sakkal Majalla" w:cs="Sakkal Majalla"/>
          <w:rtl/>
          <w:lang w:eastAsia="fr-FR"/>
        </w:rPr>
        <w:fldChar w:fldCharType="separate"/>
      </w:r>
      <w:r>
        <w:rPr>
          <w:rFonts w:ascii="Sakkal Majalla" w:hAnsi="Sakkal Majalla" w:cs="Sakkal Majalla"/>
          <w:noProof/>
          <w:rtl/>
          <w:lang w:eastAsia="fr-FR" w:bidi="ar-DZ"/>
        </w:rPr>
        <w:t xml:space="preserve"> (الداوي، 1992)</w:t>
      </w:r>
      <w:r>
        <w:rPr>
          <w:rFonts w:ascii="Sakkal Majalla" w:hAnsi="Sakkal Majalla" w:cs="Sakkal Majalla"/>
          <w:rtl/>
          <w:lang w:eastAsia="fr-FR"/>
        </w:rPr>
        <w:fldChar w:fldCharType="end"/>
      </w:r>
      <w:r>
        <w:rPr>
          <w:rFonts w:ascii="Sakkal Majalla" w:hAnsi="Sakkal Majalla" w:cs="Sakkal Majalla"/>
          <w:b/>
          <w:bCs/>
          <w:rtl/>
          <w:lang w:bidi="ar-DZ"/>
        </w:rPr>
        <w:t>.</w:t>
      </w:r>
    </w:p>
    <w:p w:rsidR="000F6735" w:rsidRDefault="001D106A" w:rsidP="00C72AAA">
      <w:pPr>
        <w:jc w:val="lowKashida"/>
        <w:rPr>
          <w:rFonts w:ascii="Sakkal Majalla" w:hAnsi="Sakkal Majalla" w:cs="Sakkal Majalla"/>
          <w:rtl/>
          <w:lang w:bidi="ar-DZ"/>
        </w:rPr>
      </w:pPr>
      <w:r>
        <w:rPr>
          <w:rFonts w:ascii="Sakkal Majalla" w:hAnsi="Sakkal Majalla" w:cs="Sakkal Majalla"/>
          <w:rtl/>
          <w:lang w:bidi="ar-DZ"/>
        </w:rPr>
        <w:t xml:space="preserve">      فـ هيدغر يعطي لكلمة الميتافيزيقا معنى عاما وعائما يتجاوز كل التحديدات المتعارف عليها في تاريخ الفلسفة ، إذ يعتبرها مجموعة متنافرة من المذاهب الفلسفية والتيارات السياسية ؛فالحركات العلمية التي يمتد ظهورها من </w:t>
      </w:r>
      <w:proofErr w:type="spellStart"/>
      <w:r>
        <w:rPr>
          <w:rFonts w:ascii="Sakkal Majalla" w:hAnsi="Sakkal Majalla" w:cs="Sakkal Majalla"/>
          <w:rtl/>
          <w:lang w:bidi="ar-DZ"/>
        </w:rPr>
        <w:t>آناكسيمندر</w:t>
      </w:r>
      <w:proofErr w:type="spellEnd"/>
      <w:r>
        <w:rPr>
          <w:rFonts w:ascii="Sakkal Majalla" w:hAnsi="Sakkal Majalla" w:cs="Sakkal Majalla"/>
          <w:rtl/>
          <w:lang w:bidi="ar-DZ"/>
        </w:rPr>
        <w:t xml:space="preserve"> حتى </w:t>
      </w:r>
      <w:proofErr w:type="spellStart"/>
      <w:r>
        <w:rPr>
          <w:rFonts w:ascii="Sakkal Majalla" w:hAnsi="Sakkal Majalla" w:cs="Sakkal Majalla"/>
          <w:rtl/>
          <w:lang w:bidi="ar-DZ"/>
        </w:rPr>
        <w:t>نيتشه</w:t>
      </w:r>
      <w:proofErr w:type="spellEnd"/>
      <w:r>
        <w:rPr>
          <w:rFonts w:ascii="Sakkal Majalla" w:hAnsi="Sakkal Majalla" w:cs="Sakkal Majalla"/>
          <w:rtl/>
          <w:lang w:bidi="ar-DZ"/>
        </w:rPr>
        <w:t xml:space="preserve"> كلها تشترك في خطيئة نسيان الوجود وقد تبلورت في ما يدعوه بميتافيزيقا الذاتية التي نست أصلها وانصرفت إلى الاهتمام بالموجود حتى أن هذه الميتافيزيقا قد خلطت بين الوجود والموجود، ففي فكرة القطيعة لهذه الميتافيزيقا يتشكل الاختلاف الأنطولوجي بين الوجود و الموجود ليسأل عن الوجود ، لا من جهة وجود الموجود بل من جهة أن الوجود بما هو كذلك يمثل هما لدى الإنسان المتسائل بلا انقطاع ، بهذا فـإن هيدغر يرفض ثنائية الذات و الموضوع التي سادت في الفكر الحديث سواء عند ديكارت الذي جعل الذات تحتل مركز الكون و تتحصن بوهم اليقين وهذا ناتج عن اعتبار الوجود كيان موضوعي ينفصل عن الذات ، كما أنه يرفض ثنائية الذات و الموضوع ليقر بأن ال</w:t>
      </w:r>
      <w:r>
        <w:rPr>
          <w:rFonts w:ascii="Sakkal Majalla" w:hAnsi="Sakkal Majalla" w:cs="Sakkal Majalla" w:hint="cs"/>
          <w:rtl/>
          <w:lang w:bidi="ar-DZ"/>
        </w:rPr>
        <w:t>إ</w:t>
      </w:r>
      <w:r>
        <w:rPr>
          <w:rFonts w:ascii="Sakkal Majalla" w:hAnsi="Sakkal Majalla" w:cs="Sakkal Majalla"/>
          <w:rtl/>
          <w:lang w:bidi="ar-DZ"/>
        </w:rPr>
        <w:t xml:space="preserve">ثنين معا </w:t>
      </w:r>
      <w:r>
        <w:rPr>
          <w:rFonts w:ascii="Sakkal Majalla" w:hAnsi="Sakkal Majalla" w:cs="Sakkal Majalla"/>
          <w:lang w:bidi="ar-DZ"/>
        </w:rPr>
        <w:t>)</w:t>
      </w:r>
      <w:r>
        <w:rPr>
          <w:rFonts w:ascii="Sakkal Majalla" w:hAnsi="Sakkal Majalla" w:cs="Sakkal Majalla"/>
          <w:rtl/>
          <w:lang w:bidi="ar-DZ"/>
        </w:rPr>
        <w:t>في معية</w:t>
      </w:r>
      <w:r>
        <w:rPr>
          <w:rFonts w:ascii="Sakkal Majalla" w:hAnsi="Sakkal Majalla" w:cs="Sakkal Majalla"/>
          <w:lang w:bidi="ar-DZ"/>
        </w:rPr>
        <w:t>(</w:t>
      </w:r>
      <w:r>
        <w:rPr>
          <w:rFonts w:ascii="Sakkal Majalla" w:hAnsi="Sakkal Majalla" w:cs="Sakkal Majalla"/>
          <w:rtl/>
          <w:lang w:bidi="ar-DZ"/>
        </w:rPr>
        <w:t xml:space="preserve"> حيث تصبح الذات كامنة و حالة في الموضوع الذي يطوقها. </w:t>
      </w:r>
    </w:p>
    <w:p w:rsidR="000F6735" w:rsidRDefault="001D106A" w:rsidP="00C72AAA">
      <w:pPr>
        <w:jc w:val="lowKashida"/>
        <w:rPr>
          <w:rFonts w:ascii="Sakkal Majalla" w:hAnsi="Sakkal Majalla" w:cs="Sakkal Majalla"/>
          <w:rtl/>
          <w:lang w:bidi="ar-DZ"/>
        </w:rPr>
      </w:pPr>
      <w:r>
        <w:rPr>
          <w:rFonts w:ascii="Sakkal Majalla" w:hAnsi="Sakkal Majalla" w:cs="Sakkal Majalla"/>
          <w:rtl/>
          <w:lang w:bidi="ar-DZ"/>
        </w:rPr>
        <w:t xml:space="preserve">       إذا كان الهدف من وراء كل هذا الزخم </w:t>
      </w:r>
      <w:proofErr w:type="spellStart"/>
      <w:r>
        <w:rPr>
          <w:rFonts w:ascii="Sakkal Majalla" w:hAnsi="Sakkal Majalla" w:cs="Sakkal Majalla"/>
          <w:rtl/>
          <w:lang w:bidi="ar-DZ"/>
        </w:rPr>
        <w:t>الهيدغري</w:t>
      </w:r>
      <w:proofErr w:type="spellEnd"/>
      <w:r>
        <w:rPr>
          <w:rFonts w:ascii="Sakkal Majalla" w:hAnsi="Sakkal Majalla" w:cs="Sakkal Majalla"/>
          <w:rtl/>
          <w:lang w:bidi="ar-DZ"/>
        </w:rPr>
        <w:t xml:space="preserve"> وكل هذه التعقيدات اللفظية لأجل إقامة أولية تمنحها الأنطولوجيا للذات التي يعتبرها </w:t>
      </w:r>
      <w:proofErr w:type="spellStart"/>
      <w:r>
        <w:rPr>
          <w:rFonts w:ascii="Sakkal Majalla" w:hAnsi="Sakkal Majalla" w:cs="Sakkal Majalla"/>
          <w:rtl/>
          <w:lang w:bidi="ar-DZ"/>
        </w:rPr>
        <w:t>لفيناس</w:t>
      </w:r>
      <w:proofErr w:type="spellEnd"/>
      <w:r>
        <w:rPr>
          <w:rFonts w:ascii="Sakkal Majalla" w:hAnsi="Sakkal Majalla" w:cs="Sakkal Majalla"/>
          <w:rtl/>
          <w:lang w:bidi="ar-DZ"/>
        </w:rPr>
        <w:t xml:space="preserve"> علم الدلالة التي لا تعمل إلا من خلال السياقات أي مدلولات يرتبط بعضها ببعض دون إمكان كسر سلسلة هذا الترابط ، فإن </w:t>
      </w:r>
      <w:proofErr w:type="spellStart"/>
      <w:r>
        <w:rPr>
          <w:rFonts w:ascii="Sakkal Majalla" w:hAnsi="Sakkal Majalla" w:cs="Sakkal Majalla"/>
          <w:rtl/>
          <w:lang w:bidi="ar-DZ"/>
        </w:rPr>
        <w:t>لفيناس</w:t>
      </w:r>
      <w:proofErr w:type="spellEnd"/>
      <w:r>
        <w:rPr>
          <w:rFonts w:ascii="Sakkal Majalla" w:hAnsi="Sakkal Majalla" w:cs="Sakkal Majalla"/>
          <w:rtl/>
          <w:lang w:bidi="ar-DZ"/>
        </w:rPr>
        <w:t xml:space="preserve"> يطرح الأخلاق كفلسفة أولى والتي تشير إلى مستوى ميتافيزيقي لا يمكن للأنطولوجيا بلوغه هذا المستوى المتمثل في  الآخر ، هذه الأولية هنا تمنحها </w:t>
      </w:r>
      <w:proofErr w:type="spellStart"/>
      <w:r>
        <w:rPr>
          <w:rFonts w:ascii="Sakkal Majalla" w:hAnsi="Sakkal Majalla" w:cs="Sakkal Majalla"/>
          <w:rtl/>
          <w:lang w:bidi="ar-DZ"/>
        </w:rPr>
        <w:t>إيتيقا</w:t>
      </w:r>
      <w:proofErr w:type="spellEnd"/>
      <w:r>
        <w:rPr>
          <w:rFonts w:ascii="Sakkal Majalla" w:hAnsi="Sakkal Majalla" w:cs="Sakkal Majalla"/>
          <w:rtl/>
          <w:lang w:bidi="ar-DZ"/>
        </w:rPr>
        <w:t xml:space="preserve"> الغيرية المعارضة للأولية التي تمنحها الأنطولوجيا للذات ، فــ </w:t>
      </w:r>
      <w:r>
        <w:rPr>
          <w:rFonts w:ascii="Sakkal Majalla" w:hAnsi="Sakkal Majalla" w:cs="Sakkal Majalla"/>
          <w:b/>
          <w:bCs/>
          <w:rtl/>
        </w:rPr>
        <w:t>«</w:t>
      </w:r>
      <w:r>
        <w:rPr>
          <w:rFonts w:ascii="Sakkal Majalla" w:hAnsi="Sakkal Majalla" w:cs="Sakkal Majalla"/>
          <w:b/>
          <w:bCs/>
          <w:rtl/>
          <w:lang w:bidi="ar-DZ"/>
        </w:rPr>
        <w:t>الأخلاق ليست فرعا من الفلسفة و إنما هي الفلسفة الأولى</w:t>
      </w:r>
      <w:r>
        <w:rPr>
          <w:rFonts w:ascii="Sakkal Majalla" w:hAnsi="Sakkal Majalla" w:cs="Sakkal Majalla"/>
          <w:rtl/>
          <w:lang w:eastAsia="fr-FR"/>
        </w:rPr>
        <w:t>»</w:t>
      </w:r>
      <w:r>
        <w:rPr>
          <w:rFonts w:ascii="Sakkal Majalla" w:hAnsi="Sakkal Majalla" w:cs="Sakkal Majalla"/>
          <w:rtl/>
          <w:lang w:eastAsia="fr-FR"/>
        </w:rPr>
        <w:fldChar w:fldCharType="begin"/>
      </w:r>
      <w:r>
        <w:rPr>
          <w:rFonts w:ascii="Sakkal Majalla" w:hAnsi="Sakkal Majalla" w:cs="Sakkal Majalla"/>
          <w:lang w:val="fr-FR" w:eastAsia="fr-FR"/>
        </w:rPr>
        <w:instrText xml:space="preserve"> CITATION lev71 \l 1036 </w:instrText>
      </w:r>
      <w:r>
        <w:rPr>
          <w:rFonts w:ascii="Sakkal Majalla" w:hAnsi="Sakkal Majalla" w:cs="Sakkal Majalla"/>
          <w:rtl/>
          <w:lang w:eastAsia="fr-FR"/>
        </w:rPr>
        <w:fldChar w:fldCharType="separate"/>
      </w:r>
      <w:r w:rsidR="00354E53">
        <w:rPr>
          <w:rFonts w:ascii="Sakkal Majalla" w:hAnsi="Sakkal Majalla" w:cs="Sakkal Majalla"/>
          <w:noProof/>
          <w:lang w:val="fr-FR" w:eastAsia="fr-FR"/>
        </w:rPr>
        <w:t xml:space="preserve"> (levinas</w:t>
      </w:r>
      <w:r>
        <w:rPr>
          <w:rFonts w:ascii="Sakkal Majalla" w:hAnsi="Sakkal Majalla" w:cs="Sakkal Majalla"/>
          <w:noProof/>
          <w:lang w:val="fr-FR" w:eastAsia="fr-FR"/>
        </w:rPr>
        <w:t>, 1971)</w:t>
      </w:r>
      <w:r>
        <w:rPr>
          <w:rFonts w:ascii="Sakkal Majalla" w:hAnsi="Sakkal Majalla" w:cs="Sakkal Majalla"/>
          <w:rtl/>
          <w:lang w:eastAsia="fr-FR"/>
        </w:rPr>
        <w:fldChar w:fldCharType="end"/>
      </w:r>
      <w:r>
        <w:rPr>
          <w:rFonts w:ascii="Sakkal Majalla" w:hAnsi="Sakkal Majalla" w:cs="Sakkal Majalla"/>
          <w:rtl/>
          <w:lang w:bidi="ar-DZ"/>
        </w:rPr>
        <w:t xml:space="preserve">. </w:t>
      </w:r>
    </w:p>
    <w:p w:rsidR="000F6735" w:rsidRDefault="001D106A" w:rsidP="00C72AAA">
      <w:pPr>
        <w:jc w:val="lowKashida"/>
        <w:rPr>
          <w:rFonts w:ascii="Sakkal Majalla" w:hAnsi="Sakkal Majalla" w:cs="Sakkal Majalla"/>
          <w:rtl/>
          <w:lang w:bidi="ar-DZ"/>
        </w:rPr>
      </w:pPr>
      <w:r>
        <w:rPr>
          <w:rFonts w:ascii="Sakkal Majalla" w:hAnsi="Sakkal Majalla" w:cs="Sakkal Majalla"/>
          <w:rtl/>
          <w:lang w:bidi="ar-DZ"/>
        </w:rPr>
        <w:t xml:space="preserve">    الملاحظ أن هيدغر قد كون سؤاله حول الوجود بتكريس الاختلاف بين الوجود و الموجود في مشروعه </w:t>
      </w:r>
      <w:r>
        <w:rPr>
          <w:rFonts w:ascii="Sakkal Majalla" w:hAnsi="Sakkal Majalla" w:cs="Sakkal Majalla"/>
          <w:lang w:bidi="ar-DZ"/>
        </w:rPr>
        <w:t>)</w:t>
      </w:r>
      <w:r>
        <w:rPr>
          <w:rFonts w:ascii="Sakkal Majalla" w:hAnsi="Sakkal Majalla" w:cs="Sakkal Majalla"/>
          <w:rtl/>
          <w:lang w:bidi="ar-DZ"/>
        </w:rPr>
        <w:t>الأنطولوجيا الأساسية</w:t>
      </w:r>
      <w:r>
        <w:rPr>
          <w:rFonts w:ascii="Sakkal Majalla" w:hAnsi="Sakkal Majalla" w:cs="Sakkal Majalla"/>
          <w:lang w:bidi="ar-DZ"/>
        </w:rPr>
        <w:t>(</w:t>
      </w:r>
      <w:r>
        <w:rPr>
          <w:rFonts w:ascii="Sakkal Majalla" w:hAnsi="Sakkal Majalla" w:cs="Sakkal Majalla"/>
          <w:rtl/>
          <w:lang w:bidi="ar-DZ"/>
        </w:rPr>
        <w:t xml:space="preserve"> لذلك فإن </w:t>
      </w:r>
      <w:proofErr w:type="spellStart"/>
      <w:r>
        <w:rPr>
          <w:rFonts w:ascii="Sakkal Majalla" w:hAnsi="Sakkal Majalla" w:cs="Sakkal Majalla"/>
          <w:rtl/>
          <w:lang w:bidi="ar-DZ"/>
        </w:rPr>
        <w:t>لفيناس</w:t>
      </w:r>
      <w:proofErr w:type="spellEnd"/>
      <w:r>
        <w:rPr>
          <w:rFonts w:ascii="Sakkal Majalla" w:hAnsi="Sakkal Majalla" w:cs="Sakkal Majalla"/>
          <w:rtl/>
          <w:lang w:bidi="ar-DZ"/>
        </w:rPr>
        <w:t xml:space="preserve"> يستبدل هذا السؤال بسؤال الإنسان فكان أن وجه فلسفته كلها من الوجود إلى الموجود بالشكل الذي قلب البناء </w:t>
      </w:r>
      <w:proofErr w:type="spellStart"/>
      <w:r>
        <w:rPr>
          <w:rFonts w:ascii="Sakkal Majalla" w:hAnsi="Sakkal Majalla" w:cs="Sakkal Majalla"/>
          <w:rtl/>
          <w:lang w:bidi="ar-DZ"/>
        </w:rPr>
        <w:t>الهيدغري</w:t>
      </w:r>
      <w:proofErr w:type="spellEnd"/>
      <w:r>
        <w:rPr>
          <w:rFonts w:ascii="Sakkal Majalla" w:hAnsi="Sakkal Majalla" w:cs="Sakkal Majalla"/>
          <w:rtl/>
          <w:lang w:bidi="ar-DZ"/>
        </w:rPr>
        <w:t xml:space="preserve"> كله رأسا على عقب ، </w:t>
      </w:r>
      <w:proofErr w:type="spellStart"/>
      <w:r>
        <w:rPr>
          <w:rFonts w:ascii="Sakkal Majalla" w:hAnsi="Sakkal Majalla" w:cs="Sakkal Majalla"/>
          <w:rtl/>
          <w:lang w:bidi="ar-DZ"/>
        </w:rPr>
        <w:t>ولقدتم</w:t>
      </w:r>
      <w:proofErr w:type="spellEnd"/>
      <w:r>
        <w:rPr>
          <w:rFonts w:ascii="Sakkal Majalla" w:hAnsi="Sakkal Majalla" w:cs="Sakkal Majalla"/>
          <w:rtl/>
          <w:lang w:bidi="ar-DZ"/>
        </w:rPr>
        <w:t xml:space="preserve"> هذا حين أدرك </w:t>
      </w:r>
      <w:proofErr w:type="spellStart"/>
      <w:r>
        <w:rPr>
          <w:rFonts w:ascii="Sakkal Majalla" w:hAnsi="Sakkal Majalla" w:cs="Sakkal Majalla"/>
          <w:rtl/>
          <w:lang w:bidi="ar-DZ"/>
        </w:rPr>
        <w:t>لفيناس</w:t>
      </w:r>
      <w:proofErr w:type="spellEnd"/>
      <w:r>
        <w:rPr>
          <w:rFonts w:ascii="Sakkal Majalla" w:hAnsi="Sakkal Majalla" w:cs="Sakkal Majalla"/>
          <w:rtl/>
          <w:lang w:bidi="ar-DZ"/>
        </w:rPr>
        <w:t xml:space="preserve"> الاختلاف الذي يقيمه هيدغر بين الكائن والكينونة ،وهو اختلاف يقوم بين فعل </w:t>
      </w:r>
      <w:r>
        <w:rPr>
          <w:rFonts w:ascii="Sakkal Majalla" w:hAnsi="Sakkal Majalla" w:cs="Sakkal Majalla"/>
          <w:lang w:bidi="ar-DZ"/>
        </w:rPr>
        <w:t>)</w:t>
      </w:r>
      <w:r>
        <w:rPr>
          <w:rFonts w:ascii="Sakkal Majalla" w:hAnsi="Sakkal Majalla" w:cs="Sakkal Majalla"/>
          <w:rtl/>
          <w:lang w:bidi="ar-DZ"/>
        </w:rPr>
        <w:t>الكينونة</w:t>
      </w:r>
      <w:r>
        <w:rPr>
          <w:rFonts w:ascii="Sakkal Majalla" w:hAnsi="Sakkal Majalla" w:cs="Sakkal Majalla"/>
          <w:lang w:bidi="ar-DZ"/>
        </w:rPr>
        <w:t>(</w:t>
      </w:r>
      <w:r>
        <w:rPr>
          <w:rFonts w:ascii="Sakkal Majalla" w:hAnsi="Sakkal Majalla" w:cs="Sakkal Majalla"/>
          <w:rtl/>
          <w:lang w:bidi="ar-DZ"/>
        </w:rPr>
        <w:t xml:space="preserve"> واسم </w:t>
      </w:r>
      <w:r>
        <w:rPr>
          <w:rFonts w:ascii="Sakkal Majalla" w:hAnsi="Sakkal Majalla" w:cs="Sakkal Majalla"/>
          <w:lang w:bidi="ar-DZ"/>
        </w:rPr>
        <w:t>)</w:t>
      </w:r>
      <w:r>
        <w:rPr>
          <w:rFonts w:ascii="Sakkal Majalla" w:hAnsi="Sakkal Majalla" w:cs="Sakkal Majalla"/>
          <w:rtl/>
          <w:lang w:bidi="ar-DZ"/>
        </w:rPr>
        <w:t>الكائن</w:t>
      </w:r>
      <w:r>
        <w:rPr>
          <w:rFonts w:ascii="Sakkal Majalla" w:hAnsi="Sakkal Majalla" w:cs="Sakkal Majalla"/>
          <w:lang w:bidi="ar-DZ"/>
        </w:rPr>
        <w:t>(</w:t>
      </w:r>
      <w:r>
        <w:rPr>
          <w:rFonts w:ascii="Sakkal Majalla" w:hAnsi="Sakkal Majalla" w:cs="Sakkal Majalla"/>
          <w:rtl/>
          <w:lang w:bidi="ar-DZ"/>
        </w:rPr>
        <w:t xml:space="preserve">، ففكر الكينونة هو فكر فعل الكون ولا يحمل الكلية التي نسبها إليه هيدغر، لذلك فإن </w:t>
      </w:r>
      <w:proofErr w:type="spellStart"/>
      <w:r>
        <w:rPr>
          <w:rFonts w:ascii="Sakkal Majalla" w:hAnsi="Sakkal Majalla" w:cs="Sakkal Majalla"/>
          <w:rtl/>
          <w:lang w:bidi="ar-DZ"/>
        </w:rPr>
        <w:t>لفيناس</w:t>
      </w:r>
      <w:proofErr w:type="spellEnd"/>
      <w:r>
        <w:rPr>
          <w:rFonts w:ascii="Sakkal Majalla" w:hAnsi="Sakkal Majalla" w:cs="Sakkal Majalla"/>
          <w:rtl/>
          <w:lang w:bidi="ar-DZ"/>
        </w:rPr>
        <w:t xml:space="preserve"> لا يرى نتيجة غير هذه </w:t>
      </w:r>
      <w:r>
        <w:rPr>
          <w:rFonts w:ascii="Sakkal Majalla" w:hAnsi="Sakkal Majalla" w:cs="Sakkal Majalla"/>
          <w:lang w:bidi="ar-DZ"/>
        </w:rPr>
        <w:t>)</w:t>
      </w:r>
      <w:r>
        <w:rPr>
          <w:rFonts w:ascii="Sakkal Majalla" w:hAnsi="Sakkal Majalla" w:cs="Sakkal Majalla"/>
          <w:rtl/>
          <w:lang w:bidi="ar-DZ"/>
        </w:rPr>
        <w:t>للكينونة والزمان</w:t>
      </w:r>
      <w:r>
        <w:rPr>
          <w:rFonts w:ascii="Sakkal Majalla" w:hAnsi="Sakkal Majalla" w:cs="Sakkal Majalla"/>
          <w:lang w:bidi="ar-DZ"/>
        </w:rPr>
        <w:t>(</w:t>
      </w:r>
      <w:r>
        <w:rPr>
          <w:rFonts w:ascii="Sakkal Majalla" w:hAnsi="Sakkal Majalla" w:cs="Sakkal Majalla"/>
          <w:rtl/>
          <w:lang w:bidi="ar-DZ"/>
        </w:rPr>
        <w:t xml:space="preserve">، وفي هذا يقول: </w:t>
      </w:r>
      <w:r>
        <w:rPr>
          <w:rFonts w:ascii="Sakkal Majalla" w:hAnsi="Sakkal Majalla" w:cs="Sakkal Majalla"/>
          <w:b/>
          <w:bCs/>
          <w:rtl/>
        </w:rPr>
        <w:t xml:space="preserve">« </w:t>
      </w:r>
      <w:r>
        <w:rPr>
          <w:rFonts w:ascii="Sakkal Majalla" w:hAnsi="Sakkal Majalla" w:cs="Sakkal Majalla"/>
          <w:b/>
          <w:bCs/>
          <w:rtl/>
          <w:lang w:bidi="ar-DZ"/>
        </w:rPr>
        <w:t xml:space="preserve">نتكلم عادة عن الكلمة كينونة كما لو أنها اسم، إلا أنها فعل بامتياز، في الفرنسية يمكننا القول الكينونة </w:t>
      </w:r>
      <w:proofErr w:type="spellStart"/>
      <w:r>
        <w:rPr>
          <w:rFonts w:ascii="Sakkal Majalla" w:hAnsi="Sakkal Majalla" w:cs="Sakkal Majalla"/>
          <w:b/>
          <w:bCs/>
          <w:lang w:bidi="ar-DZ"/>
        </w:rPr>
        <w:t>L’être</w:t>
      </w:r>
      <w:proofErr w:type="spellEnd"/>
      <w:r>
        <w:rPr>
          <w:rFonts w:ascii="Sakkal Majalla" w:hAnsi="Sakkal Majalla" w:cs="Sakkal Majalla"/>
          <w:b/>
          <w:bCs/>
          <w:rtl/>
          <w:lang w:bidi="ar-DZ"/>
        </w:rPr>
        <w:t xml:space="preserve"> أو كائن</w:t>
      </w:r>
      <w:r>
        <w:rPr>
          <w:rFonts w:ascii="Sakkal Majalla" w:hAnsi="Sakkal Majalla" w:cs="Sakkal Majalla"/>
          <w:b/>
          <w:bCs/>
          <w:lang w:bidi="ar-DZ"/>
        </w:rPr>
        <w:t xml:space="preserve"> </w:t>
      </w:r>
      <w:proofErr w:type="spellStart"/>
      <w:r>
        <w:rPr>
          <w:rFonts w:ascii="Sakkal Majalla" w:hAnsi="Sakkal Majalla" w:cs="Sakkal Majalla"/>
          <w:b/>
          <w:bCs/>
          <w:lang w:bidi="ar-DZ"/>
        </w:rPr>
        <w:t>être</w:t>
      </w:r>
      <w:proofErr w:type="spellEnd"/>
      <w:r>
        <w:rPr>
          <w:rFonts w:ascii="Sakkal Majalla" w:hAnsi="Sakkal Majalla" w:cs="Sakkal Majalla"/>
          <w:b/>
          <w:bCs/>
          <w:lang w:bidi="ar-DZ"/>
        </w:rPr>
        <w:t xml:space="preserve"> </w:t>
      </w:r>
      <w:r>
        <w:rPr>
          <w:rFonts w:ascii="Sakkal Majalla" w:hAnsi="Sakkal Majalla" w:cs="Sakkal Majalla"/>
          <w:b/>
          <w:bCs/>
          <w:rtl/>
          <w:lang w:bidi="ar-DZ"/>
        </w:rPr>
        <w:t xml:space="preserve"> </w:t>
      </w:r>
      <w:r>
        <w:rPr>
          <w:rFonts w:ascii="Sakkal Majalla" w:hAnsi="Sakkal Majalla" w:cs="Sakkal Majalla"/>
          <w:b/>
          <w:bCs/>
          <w:lang w:bidi="ar-DZ"/>
        </w:rPr>
        <w:t>Un</w:t>
      </w:r>
      <w:r>
        <w:rPr>
          <w:rFonts w:ascii="Sakkal Majalla" w:hAnsi="Sakkal Majalla" w:cs="Sakkal Majalla"/>
          <w:b/>
          <w:bCs/>
          <w:rtl/>
          <w:lang w:bidi="ar-DZ"/>
        </w:rPr>
        <w:t xml:space="preserve"> </w:t>
      </w:r>
      <w:r>
        <w:rPr>
          <w:rFonts w:ascii="Sakkal Majalla" w:hAnsi="Sakkal Majalla" w:cs="Sakkal Majalla"/>
          <w:b/>
          <w:bCs/>
          <w:lang w:bidi="ar-DZ"/>
        </w:rPr>
        <w:t xml:space="preserve"> </w:t>
      </w:r>
      <w:r>
        <w:rPr>
          <w:rFonts w:ascii="Sakkal Majalla" w:hAnsi="Sakkal Majalla" w:cs="Sakkal Majalla"/>
          <w:b/>
          <w:bCs/>
          <w:rtl/>
          <w:lang w:bidi="ar-DZ"/>
        </w:rPr>
        <w:t>، مع هيدغر، انبثق من جديد أصل الكلمة كفعل لفعلية الكينونة، فيكفي مغادرة هذه اللغة لمغادرة مشكلة الكينونة بأسرها</w:t>
      </w:r>
      <w:r>
        <w:rPr>
          <w:rFonts w:ascii="Sakkal Majalla" w:hAnsi="Sakkal Majalla" w:cs="Sakkal Majalla"/>
          <w:rtl/>
          <w:lang w:eastAsia="fr-FR"/>
        </w:rPr>
        <w:t>»</w:t>
      </w:r>
      <w:r>
        <w:rPr>
          <w:rFonts w:ascii="Sakkal Majalla" w:hAnsi="Sakkal Majalla" w:cs="Sakkal Majalla"/>
          <w:rtl/>
          <w:lang w:eastAsia="fr-FR"/>
        </w:rPr>
        <w:fldChar w:fldCharType="begin"/>
      </w:r>
      <w:r>
        <w:rPr>
          <w:rFonts w:ascii="Sakkal Majalla" w:hAnsi="Sakkal Majalla" w:cs="Sakkal Majalla"/>
          <w:lang w:val="fr-FR" w:eastAsia="fr-FR"/>
        </w:rPr>
        <w:instrText xml:space="preserve"> CITATION lev \l 1036  </w:instrText>
      </w:r>
      <w:r>
        <w:rPr>
          <w:rFonts w:ascii="Sakkal Majalla" w:hAnsi="Sakkal Majalla" w:cs="Sakkal Majalla"/>
          <w:rtl/>
          <w:lang w:eastAsia="fr-FR"/>
        </w:rPr>
        <w:fldChar w:fldCharType="separate"/>
      </w:r>
      <w:r w:rsidR="00354E53">
        <w:rPr>
          <w:rFonts w:ascii="Sakkal Majalla" w:hAnsi="Sakkal Majalla" w:cs="Sakkal Majalla"/>
          <w:noProof/>
          <w:lang w:val="fr-FR" w:eastAsia="fr-FR"/>
        </w:rPr>
        <w:t xml:space="preserve"> (levinas</w:t>
      </w:r>
      <w:r>
        <w:rPr>
          <w:rFonts w:ascii="Sakkal Majalla" w:hAnsi="Sakkal Majalla" w:cs="Sakkal Majalla"/>
          <w:noProof/>
          <w:lang w:val="fr-FR" w:eastAsia="fr-FR"/>
        </w:rPr>
        <w:t>, 1992)</w:t>
      </w:r>
      <w:r>
        <w:rPr>
          <w:rFonts w:ascii="Sakkal Majalla" w:hAnsi="Sakkal Majalla" w:cs="Sakkal Majalla"/>
          <w:rtl/>
          <w:lang w:eastAsia="fr-FR"/>
        </w:rPr>
        <w:fldChar w:fldCharType="end"/>
      </w:r>
      <w:r>
        <w:rPr>
          <w:rFonts w:ascii="Sakkal Majalla" w:hAnsi="Sakkal Majalla" w:cs="Sakkal Majalla"/>
          <w:b/>
          <w:bCs/>
          <w:rtl/>
          <w:lang w:bidi="ar-DZ"/>
        </w:rPr>
        <w:t>.</w:t>
      </w:r>
    </w:p>
    <w:p w:rsidR="000F6735" w:rsidRDefault="001D106A" w:rsidP="00C72AAA">
      <w:pPr>
        <w:ind w:left="141"/>
        <w:jc w:val="lowKashida"/>
        <w:rPr>
          <w:rFonts w:ascii="Sakkal Majalla" w:hAnsi="Sakkal Majalla" w:cs="Sakkal Majalla"/>
          <w:rtl/>
          <w:lang w:bidi="ar-DZ"/>
        </w:rPr>
      </w:pPr>
      <w:r>
        <w:rPr>
          <w:rFonts w:ascii="Sakkal Majalla" w:hAnsi="Sakkal Majalla" w:cs="Sakkal Majalla"/>
          <w:rtl/>
          <w:lang w:bidi="ar-DZ"/>
        </w:rPr>
        <w:t xml:space="preserve">    تعتبر </w:t>
      </w:r>
      <w:r>
        <w:rPr>
          <w:rFonts w:ascii="Sakkal Majalla" w:hAnsi="Sakkal Majalla" w:cs="Sakkal Majalla"/>
          <w:b/>
          <w:bCs/>
          <w:rtl/>
          <w:lang w:bidi="ar-DZ"/>
        </w:rPr>
        <w:t>"الأخلاق كفلسفة أولى "</w:t>
      </w:r>
      <w:r>
        <w:rPr>
          <w:rFonts w:ascii="Sakkal Majalla" w:hAnsi="Sakkal Majalla" w:cs="Sakkal Majalla"/>
          <w:rtl/>
          <w:lang w:bidi="ar-DZ"/>
        </w:rPr>
        <w:t xml:space="preserve">عنوانا بارزا في فلسفة إيمانويل </w:t>
      </w:r>
      <w:proofErr w:type="spellStart"/>
      <w:r>
        <w:rPr>
          <w:rFonts w:ascii="Sakkal Majalla" w:hAnsi="Sakkal Majalla" w:cs="Sakkal Majalla"/>
          <w:rtl/>
          <w:lang w:bidi="ar-DZ"/>
        </w:rPr>
        <w:t>لفيناس</w:t>
      </w:r>
      <w:proofErr w:type="spellEnd"/>
      <w:r>
        <w:rPr>
          <w:rFonts w:ascii="Sakkal Majalla" w:hAnsi="Sakkal Majalla" w:cs="Sakkal Majalla"/>
          <w:rtl/>
          <w:lang w:bidi="ar-DZ"/>
        </w:rPr>
        <w:t xml:space="preserve"> فهي "تعني الأخلاق كميتافيزيقيا "، هذا يعني أنها المبحث المعرفي في العلل الأولى التي تفسر معنى </w:t>
      </w:r>
      <w:proofErr w:type="gramStart"/>
      <w:r>
        <w:rPr>
          <w:rFonts w:ascii="Sakkal Majalla" w:hAnsi="Sakkal Majalla" w:cs="Sakkal Majalla"/>
          <w:rtl/>
          <w:lang w:bidi="ar-DZ"/>
        </w:rPr>
        <w:t>الكينونة ،</w:t>
      </w:r>
      <w:proofErr w:type="gramEnd"/>
      <w:r>
        <w:rPr>
          <w:rFonts w:ascii="Sakkal Majalla" w:hAnsi="Sakkal Majalla" w:cs="Sakkal Majalla"/>
          <w:rtl/>
          <w:lang w:bidi="ar-DZ"/>
        </w:rPr>
        <w:t xml:space="preserve"> لهذا نجده يصفها بأنها وحدها القادرة على تبيان الدلالة الأولى التي أعطت الكينونة الإنسانية معناها، فالأخلاق كفلسفة أولى تنفذ إلى فهم الحدث الأول الذي أسس لسؤال معنى الكينونة الذي كان جوهر كتابه "الكينونة والزمان" . لذلك فهي تسبق </w:t>
      </w:r>
      <w:proofErr w:type="gramStart"/>
      <w:r>
        <w:rPr>
          <w:rFonts w:ascii="Sakkal Majalla" w:hAnsi="Sakkal Majalla" w:cs="Sakkal Majalla"/>
          <w:rtl/>
          <w:lang w:bidi="ar-DZ"/>
        </w:rPr>
        <w:t xml:space="preserve">الأنطولوجيا </w:t>
      </w:r>
      <w:r>
        <w:rPr>
          <w:rFonts w:ascii="Sakkal Majalla" w:hAnsi="Sakkal Majalla" w:cs="Sakkal Majalla"/>
          <w:lang w:bidi="ar-DZ"/>
        </w:rPr>
        <w:t>)</w:t>
      </w:r>
      <w:r>
        <w:rPr>
          <w:rFonts w:ascii="Sakkal Majalla" w:hAnsi="Sakkal Majalla" w:cs="Sakkal Majalla"/>
          <w:rtl/>
          <w:lang w:bidi="ar-DZ"/>
        </w:rPr>
        <w:t>علم</w:t>
      </w:r>
      <w:proofErr w:type="gramEnd"/>
      <w:r>
        <w:rPr>
          <w:rFonts w:ascii="Sakkal Majalla" w:hAnsi="Sakkal Majalla" w:cs="Sakkal Majalla"/>
          <w:rtl/>
          <w:lang w:bidi="ar-DZ"/>
        </w:rPr>
        <w:t xml:space="preserve"> الوجود</w:t>
      </w:r>
      <w:r>
        <w:rPr>
          <w:rFonts w:ascii="Sakkal Majalla" w:hAnsi="Sakkal Majalla" w:cs="Sakkal Majalla"/>
          <w:lang w:bidi="ar-DZ"/>
        </w:rPr>
        <w:t>(</w:t>
      </w:r>
      <w:r>
        <w:rPr>
          <w:rFonts w:ascii="Sakkal Majalla" w:hAnsi="Sakkal Majalla" w:cs="Sakkal Majalla"/>
          <w:rtl/>
          <w:lang w:bidi="ar-DZ"/>
        </w:rPr>
        <w:t xml:space="preserve">، لأنها تفشي </w:t>
      </w:r>
      <w:r>
        <w:rPr>
          <w:rFonts w:ascii="Sakkal Majalla" w:hAnsi="Sakkal Majalla" w:cs="Sakkal Majalla"/>
          <w:lang w:bidi="ar-DZ"/>
        </w:rPr>
        <w:t>)</w:t>
      </w:r>
      <w:r>
        <w:rPr>
          <w:rFonts w:ascii="Sakkal Majalla" w:hAnsi="Sakkal Majalla" w:cs="Sakkal Majalla"/>
          <w:rtl/>
          <w:lang w:bidi="ar-DZ"/>
        </w:rPr>
        <w:t>الأخلاق</w:t>
      </w:r>
      <w:r>
        <w:rPr>
          <w:rFonts w:ascii="Sakkal Majalla" w:hAnsi="Sakkal Majalla" w:cs="Sakkal Majalla"/>
          <w:lang w:bidi="ar-DZ"/>
        </w:rPr>
        <w:t>(</w:t>
      </w:r>
      <w:r>
        <w:rPr>
          <w:rFonts w:ascii="Sakkal Majalla" w:hAnsi="Sakkal Majalla" w:cs="Sakkal Majalla"/>
          <w:rtl/>
          <w:lang w:bidi="ar-DZ"/>
        </w:rPr>
        <w:t xml:space="preserve"> إلى حدث أكثر أصلية منها </w:t>
      </w:r>
      <w:r>
        <w:rPr>
          <w:rFonts w:ascii="Sakkal Majalla" w:hAnsi="Sakkal Majalla" w:cs="Sakkal Majalla"/>
          <w:lang w:bidi="ar-DZ"/>
        </w:rPr>
        <w:t>)</w:t>
      </w:r>
      <w:r>
        <w:rPr>
          <w:rFonts w:ascii="Sakkal Majalla" w:hAnsi="Sakkal Majalla" w:cs="Sakkal Majalla"/>
          <w:rtl/>
          <w:lang w:bidi="ar-DZ"/>
        </w:rPr>
        <w:t>الأنطولوجيا</w:t>
      </w:r>
      <w:r>
        <w:rPr>
          <w:rFonts w:ascii="Sakkal Majalla" w:hAnsi="Sakkal Majalla" w:cs="Sakkal Majalla"/>
          <w:lang w:bidi="ar-DZ"/>
        </w:rPr>
        <w:t>(</w:t>
      </w:r>
      <w:r>
        <w:rPr>
          <w:rFonts w:ascii="Sakkal Majalla" w:hAnsi="Sakkal Majalla" w:cs="Sakkal Majalla"/>
          <w:rtl/>
          <w:lang w:bidi="ar-DZ"/>
        </w:rPr>
        <w:t>، لذا فهي الحدث القبلي الذي أسس لسؤال الحقيقة ومعنى الكينونة.</w:t>
      </w:r>
    </w:p>
    <w:p w:rsidR="000F6735" w:rsidRDefault="001D106A" w:rsidP="00C72AAA">
      <w:pPr>
        <w:ind w:left="141"/>
        <w:jc w:val="lowKashida"/>
        <w:rPr>
          <w:rFonts w:ascii="Sakkal Majalla" w:hAnsi="Sakkal Majalla" w:cs="Sakkal Majalla"/>
          <w:rtl/>
          <w:lang w:bidi="ar-DZ"/>
        </w:rPr>
      </w:pPr>
      <w:r>
        <w:rPr>
          <w:rFonts w:ascii="Sakkal Majalla" w:hAnsi="Sakkal Majalla" w:cs="Sakkal Majalla"/>
          <w:rtl/>
          <w:lang w:bidi="ar-DZ"/>
        </w:rPr>
        <w:t xml:space="preserve">        وعلى هذا يتشكل التعارض بين أولية الأخلاق و أصلية </w:t>
      </w:r>
      <w:proofErr w:type="gramStart"/>
      <w:r>
        <w:rPr>
          <w:rFonts w:ascii="Sakkal Majalla" w:hAnsi="Sakkal Majalla" w:cs="Sakkal Majalla"/>
          <w:rtl/>
          <w:lang w:bidi="ar-DZ"/>
        </w:rPr>
        <w:t>الأنطولوجيا .</w:t>
      </w:r>
      <w:proofErr w:type="gramEnd"/>
      <w:r>
        <w:rPr>
          <w:rFonts w:ascii="Sakkal Majalla" w:hAnsi="Sakkal Majalla" w:cs="Sakkal Majalla"/>
          <w:rtl/>
          <w:lang w:bidi="ar-DZ"/>
        </w:rPr>
        <w:t xml:space="preserve"> فالأخلاق بهذا المفهوم تشير إلى مستوى ميتافيزيقي لا يمكن للأنطولوجيا أن تصل إليه و هو </w:t>
      </w:r>
      <w:proofErr w:type="gramStart"/>
      <w:r>
        <w:rPr>
          <w:rFonts w:ascii="Sakkal Majalla" w:hAnsi="Sakkal Majalla" w:cs="Sakkal Majalla"/>
          <w:rtl/>
          <w:lang w:bidi="ar-DZ"/>
        </w:rPr>
        <w:t>الغيرية ،</w:t>
      </w:r>
      <w:proofErr w:type="gramEnd"/>
      <w:r>
        <w:rPr>
          <w:rFonts w:ascii="Sakkal Majalla" w:hAnsi="Sakkal Majalla" w:cs="Sakkal Majalla"/>
          <w:rtl/>
          <w:lang w:bidi="ar-DZ"/>
        </w:rPr>
        <w:t xml:space="preserve"> و على هذا فأولية الأخلاق تقوم أساسا على أولية الآخر وذلك ما يتعارض مع الأولية التي تقدمها الأنطولوجيا للذات ، فالأسبقية المعبر عنها بالأولية هي أولية ميتافيزيقية لأنها قادرة على تعقب آخر الدلالة من دون سياق الكينونة الإنسانية وهذا يتناقض مع القول الأنطولوجي بما هو علم دلالة يعمل من خلال السياقات أو المدلولات. </w:t>
      </w:r>
    </w:p>
    <w:p w:rsidR="000F6735" w:rsidRDefault="001D106A" w:rsidP="00C72AAA">
      <w:pPr>
        <w:ind w:left="141"/>
        <w:jc w:val="lowKashida"/>
        <w:rPr>
          <w:rFonts w:ascii="Sakkal Majalla" w:hAnsi="Sakkal Majalla" w:cs="Sakkal Majalla"/>
          <w:rtl/>
          <w:lang w:bidi="ar-DZ"/>
        </w:rPr>
      </w:pPr>
      <w:r>
        <w:rPr>
          <w:rFonts w:ascii="Sakkal Majalla" w:hAnsi="Sakkal Majalla" w:cs="Sakkal Majalla"/>
          <w:rtl/>
          <w:lang w:bidi="ar-DZ"/>
        </w:rPr>
        <w:t xml:space="preserve">   يقول </w:t>
      </w:r>
      <w:proofErr w:type="spellStart"/>
      <w:r>
        <w:rPr>
          <w:rFonts w:ascii="Sakkal Majalla" w:hAnsi="Sakkal Majalla" w:cs="Sakkal Majalla"/>
          <w:rtl/>
          <w:lang w:bidi="ar-DZ"/>
        </w:rPr>
        <w:t>لفيناس</w:t>
      </w:r>
      <w:proofErr w:type="spellEnd"/>
      <w:r>
        <w:rPr>
          <w:rFonts w:ascii="Sakkal Majalla" w:hAnsi="Sakkal Majalla" w:cs="Sakkal Majalla"/>
          <w:rtl/>
          <w:lang w:bidi="ar-DZ"/>
        </w:rPr>
        <w:t xml:space="preserve">: </w:t>
      </w:r>
      <w:proofErr w:type="gramStart"/>
      <w:r>
        <w:rPr>
          <w:rFonts w:ascii="Sakkal Majalla" w:hAnsi="Sakkal Majalla" w:cs="Sakkal Majalla"/>
          <w:b/>
          <w:bCs/>
          <w:rtl/>
        </w:rPr>
        <w:t xml:space="preserve">« </w:t>
      </w:r>
      <w:r>
        <w:rPr>
          <w:rFonts w:ascii="Sakkal Majalla" w:hAnsi="Sakkal Majalla" w:cs="Sakkal Majalla"/>
          <w:b/>
          <w:bCs/>
          <w:rtl/>
          <w:lang w:bidi="ar-DZ"/>
        </w:rPr>
        <w:t>إذا</w:t>
      </w:r>
      <w:proofErr w:type="gramEnd"/>
      <w:r>
        <w:rPr>
          <w:rFonts w:ascii="Sakkal Majalla" w:hAnsi="Sakkal Majalla" w:cs="Sakkal Majalla"/>
          <w:b/>
          <w:bCs/>
          <w:rtl/>
          <w:lang w:bidi="ar-DZ"/>
        </w:rPr>
        <w:t xml:space="preserve"> ما كانت تأملاتنا في البداية تستلهم في جانب كبير منها فلسفة هيدغر خصوصا، بالنسبة لمفاهيم الأنطولوجيا وعلاقة الإنسان بالوجود، فإنها كانت خاضعة لرغبة عميقة في ترك أجواء هذه الفلسفة، ولقناعة لدينا بأنه لا يمكن الخروج منها باتجاه فلسفة يمكن أن ننعتها بما قبل </w:t>
      </w:r>
      <w:proofErr w:type="spellStart"/>
      <w:r>
        <w:rPr>
          <w:rFonts w:ascii="Sakkal Majalla" w:hAnsi="Sakkal Majalla" w:cs="Sakkal Majalla"/>
          <w:b/>
          <w:bCs/>
          <w:rtl/>
          <w:lang w:bidi="ar-DZ"/>
        </w:rPr>
        <w:t>الهيدغرية</w:t>
      </w:r>
      <w:proofErr w:type="spellEnd"/>
      <w:r>
        <w:rPr>
          <w:rFonts w:ascii="Sakkal Majalla" w:hAnsi="Sakkal Majalla" w:cs="Sakkal Majalla"/>
          <w:rtl/>
          <w:lang w:eastAsia="fr-FR"/>
        </w:rPr>
        <w:t>»</w:t>
      </w:r>
      <w:r>
        <w:rPr>
          <w:rFonts w:ascii="Sakkal Majalla" w:hAnsi="Sakkal Majalla" w:cs="Sakkal Majalla"/>
          <w:rtl/>
          <w:lang w:eastAsia="fr-FR"/>
        </w:rPr>
        <w:fldChar w:fldCharType="begin"/>
      </w:r>
      <w:r>
        <w:rPr>
          <w:rFonts w:ascii="Sakkal Majalla" w:hAnsi="Sakkal Majalla" w:cs="Sakkal Majalla"/>
          <w:lang w:val="fr-FR" w:eastAsia="fr-FR"/>
        </w:rPr>
        <w:instrText xml:space="preserve"> CITATION lev74 \l 1036 </w:instrText>
      </w:r>
      <w:r>
        <w:rPr>
          <w:rFonts w:ascii="Sakkal Majalla" w:hAnsi="Sakkal Majalla" w:cs="Sakkal Majalla"/>
          <w:rtl/>
          <w:lang w:eastAsia="fr-FR"/>
        </w:rPr>
        <w:fldChar w:fldCharType="separate"/>
      </w:r>
      <w:r>
        <w:rPr>
          <w:rFonts w:ascii="Sakkal Majalla" w:hAnsi="Sakkal Majalla" w:cs="Sakkal Majalla"/>
          <w:noProof/>
          <w:lang w:val="fr-FR" w:eastAsia="fr-FR"/>
        </w:rPr>
        <w:t xml:space="preserve"> (levinas, 1974)</w:t>
      </w:r>
      <w:r>
        <w:rPr>
          <w:rFonts w:ascii="Sakkal Majalla" w:hAnsi="Sakkal Majalla" w:cs="Sakkal Majalla"/>
          <w:rtl/>
          <w:lang w:eastAsia="fr-FR"/>
        </w:rPr>
        <w:fldChar w:fldCharType="end"/>
      </w:r>
      <w:r>
        <w:rPr>
          <w:rFonts w:ascii="Sakkal Majalla" w:hAnsi="Sakkal Majalla" w:cs="Sakkal Majalla"/>
          <w:b/>
          <w:bCs/>
          <w:rtl/>
          <w:lang w:bidi="ar-DZ"/>
        </w:rPr>
        <w:t>.</w:t>
      </w:r>
      <w:r>
        <w:rPr>
          <w:rFonts w:ascii="Sakkal Majalla" w:hAnsi="Sakkal Majalla" w:cs="Sakkal Majalla"/>
          <w:rtl/>
          <w:lang w:bidi="ar-DZ"/>
        </w:rPr>
        <w:t xml:space="preserve">  </w:t>
      </w:r>
    </w:p>
    <w:p w:rsidR="000F6735" w:rsidRDefault="001D106A" w:rsidP="00C72AAA">
      <w:pPr>
        <w:ind w:left="141"/>
        <w:jc w:val="lowKashida"/>
        <w:rPr>
          <w:rFonts w:ascii="Sakkal Majalla" w:hAnsi="Sakkal Majalla" w:cs="Sakkal Majalla"/>
          <w:b/>
          <w:bCs/>
          <w:rtl/>
          <w:lang w:bidi="ar-DZ"/>
        </w:rPr>
      </w:pPr>
      <w:r>
        <w:rPr>
          <w:rFonts w:ascii="Sakkal Majalla" w:hAnsi="Sakkal Majalla" w:cs="Sakkal Majalla"/>
          <w:rtl/>
          <w:lang w:bidi="ar-DZ"/>
        </w:rPr>
        <w:t xml:space="preserve">   ويذهب </w:t>
      </w:r>
      <w:proofErr w:type="spellStart"/>
      <w:r>
        <w:rPr>
          <w:rFonts w:ascii="Sakkal Majalla" w:hAnsi="Sakkal Majalla" w:cs="Sakkal Majalla"/>
          <w:rtl/>
          <w:lang w:bidi="ar-DZ"/>
        </w:rPr>
        <w:t>لفيناس</w:t>
      </w:r>
      <w:proofErr w:type="spellEnd"/>
      <w:r>
        <w:rPr>
          <w:rFonts w:ascii="Sakkal Majalla" w:hAnsi="Sakkal Majalla" w:cs="Sakkal Majalla"/>
          <w:rtl/>
          <w:lang w:bidi="ar-DZ"/>
        </w:rPr>
        <w:t xml:space="preserve"> إلى اعتبار الزمان محددا لعلاقة الذات مع الآخر ،فــ </w:t>
      </w:r>
      <w:r>
        <w:rPr>
          <w:rFonts w:ascii="Sakkal Majalla" w:hAnsi="Sakkal Majalla" w:cs="Sakkal Majalla"/>
          <w:b/>
          <w:bCs/>
          <w:rtl/>
        </w:rPr>
        <w:t>«</w:t>
      </w:r>
      <w:r>
        <w:rPr>
          <w:rFonts w:ascii="Sakkal Majalla" w:hAnsi="Sakkal Majalla" w:cs="Sakkal Majalla"/>
          <w:b/>
          <w:bCs/>
          <w:rtl/>
          <w:lang w:bidi="ar-DZ"/>
        </w:rPr>
        <w:t xml:space="preserve">الزمان ليس أفق أنطولوجي لكينونة </w:t>
      </w:r>
      <w:proofErr w:type="spellStart"/>
      <w:r>
        <w:rPr>
          <w:rFonts w:ascii="Sakkal Majalla" w:hAnsi="Sakkal Majalla" w:cs="Sakkal Majalla"/>
          <w:b/>
          <w:bCs/>
          <w:rtl/>
          <w:lang w:bidi="ar-DZ"/>
        </w:rPr>
        <w:t>الكائن،و</w:t>
      </w:r>
      <w:proofErr w:type="spellEnd"/>
      <w:r>
        <w:rPr>
          <w:rFonts w:ascii="Sakkal Majalla" w:hAnsi="Sakkal Majalla" w:cs="Sakkal Majalla"/>
          <w:b/>
          <w:bCs/>
          <w:rtl/>
          <w:lang w:bidi="ar-DZ"/>
        </w:rPr>
        <w:t xml:space="preserve"> إنما ككيفية لما وراء الكينونة وكعلاقة الـ"</w:t>
      </w:r>
      <w:proofErr w:type="spellStart"/>
      <w:r>
        <w:rPr>
          <w:rFonts w:ascii="Sakkal Majalla" w:hAnsi="Sakkal Majalla" w:cs="Sakkal Majalla"/>
          <w:b/>
          <w:bCs/>
          <w:rtl/>
          <w:lang w:bidi="ar-DZ"/>
        </w:rPr>
        <w:t>فكر"بالآخر</w:t>
      </w:r>
      <w:proofErr w:type="spellEnd"/>
      <w:r>
        <w:rPr>
          <w:rFonts w:ascii="Sakkal Majalla" w:hAnsi="Sakkal Majalla" w:cs="Sakkal Majalla"/>
          <w:b/>
          <w:bCs/>
          <w:rtl/>
          <w:lang w:bidi="ar-DZ"/>
        </w:rPr>
        <w:t xml:space="preserve"> وكعلاقة بالآخر "الكلي"</w:t>
      </w:r>
      <w:r>
        <w:rPr>
          <w:rFonts w:ascii="Sakkal Majalla" w:hAnsi="Sakkal Majalla" w:cs="Sakkal Majalla"/>
          <w:rtl/>
          <w:lang w:eastAsia="fr-FR"/>
        </w:rPr>
        <w:t>»</w:t>
      </w:r>
      <w:r>
        <w:rPr>
          <w:rFonts w:ascii="Sakkal Majalla" w:hAnsi="Sakkal Majalla" w:cs="Sakkal Majalla"/>
          <w:rtl/>
          <w:lang w:bidi="ar-DZ"/>
        </w:rPr>
        <w:t xml:space="preserve"> </w:t>
      </w:r>
      <w:r>
        <w:rPr>
          <w:rFonts w:ascii="Sakkal Majalla" w:hAnsi="Sakkal Majalla" w:cs="Sakkal Majalla"/>
          <w:rtl/>
          <w:lang w:bidi="ar-DZ"/>
        </w:rPr>
        <w:fldChar w:fldCharType="begin"/>
      </w:r>
      <w:r>
        <w:rPr>
          <w:rFonts w:ascii="Sakkal Majalla" w:hAnsi="Sakkal Majalla" w:cs="Sakkal Majalla"/>
          <w:lang w:val="fr-FR" w:bidi="ar-DZ"/>
        </w:rPr>
        <w:instrText xml:space="preserve"> CITATION </w:instrText>
      </w:r>
      <w:r>
        <w:rPr>
          <w:rFonts w:ascii="Sakkal Majalla" w:hAnsi="Sakkal Majalla" w:cs="Sakkal Majalla"/>
          <w:rtl/>
          <w:lang w:val="fr-FR" w:bidi="ar-DZ"/>
        </w:rPr>
        <w:instrText>لفي14</w:instrText>
      </w:r>
      <w:r>
        <w:rPr>
          <w:rFonts w:ascii="Sakkal Majalla" w:hAnsi="Sakkal Majalla" w:cs="Sakkal Majalla"/>
          <w:lang w:val="fr-FR" w:bidi="ar-DZ"/>
        </w:rPr>
        <w:instrText xml:space="preserve"> \p 26 \l 1036  </w:instrText>
      </w:r>
      <w:r>
        <w:rPr>
          <w:rFonts w:ascii="Sakkal Majalla" w:hAnsi="Sakkal Majalla" w:cs="Sakkal Majalla"/>
          <w:rtl/>
          <w:lang w:bidi="ar-DZ"/>
        </w:rPr>
        <w:fldChar w:fldCharType="separate"/>
      </w:r>
      <w:r>
        <w:rPr>
          <w:rFonts w:ascii="Sakkal Majalla" w:hAnsi="Sakkal Majalla" w:cs="Sakkal Majalla" w:hint="cs"/>
          <w:noProof/>
          <w:rtl/>
          <w:lang w:val="fr-FR" w:bidi="ar-DZ"/>
        </w:rPr>
        <w:t>(لفيناس، 2014، صفحة 26)</w:t>
      </w:r>
      <w:r>
        <w:rPr>
          <w:rFonts w:ascii="Sakkal Majalla" w:hAnsi="Sakkal Majalla" w:cs="Sakkal Majalla"/>
          <w:rtl/>
          <w:lang w:bidi="ar-DZ"/>
        </w:rPr>
        <w:fldChar w:fldCharType="end"/>
      </w:r>
      <w:r>
        <w:rPr>
          <w:rFonts w:ascii="Sakkal Majalla" w:hAnsi="Sakkal Majalla" w:cs="Sakkal Majalla"/>
          <w:rtl/>
          <w:lang w:bidi="ar-DZ"/>
        </w:rPr>
        <w:t xml:space="preserve"> وفي طرحه هذا إنما سيتجاوز الطرح </w:t>
      </w:r>
      <w:proofErr w:type="spellStart"/>
      <w:r>
        <w:rPr>
          <w:rFonts w:ascii="Sakkal Majalla" w:hAnsi="Sakkal Majalla" w:cs="Sakkal Majalla"/>
          <w:rtl/>
          <w:lang w:bidi="ar-DZ"/>
        </w:rPr>
        <w:t>السوسيولوجي</w:t>
      </w:r>
      <w:proofErr w:type="spellEnd"/>
      <w:r>
        <w:rPr>
          <w:rFonts w:ascii="Sakkal Majalla" w:hAnsi="Sakkal Majalla" w:cs="Sakkal Majalla"/>
          <w:rtl/>
          <w:lang w:bidi="ar-DZ"/>
        </w:rPr>
        <w:t xml:space="preserve"> الذي لطالما عبر الزمان فيه عن حدث ذات معزولة ، فهذا القول يتعلق بالزمان ذاته وليس كأفكار يتم اكتسابها من المجتمع ،و قصد تحقيق هذا القول يلجأ </w:t>
      </w:r>
      <w:proofErr w:type="spellStart"/>
      <w:r>
        <w:rPr>
          <w:rFonts w:ascii="Sakkal Majalla" w:hAnsi="Sakkal Majalla" w:cs="Sakkal Majalla"/>
          <w:rtl/>
          <w:lang w:bidi="ar-DZ"/>
        </w:rPr>
        <w:t>لفيناس</w:t>
      </w:r>
      <w:proofErr w:type="spellEnd"/>
      <w:r>
        <w:rPr>
          <w:rFonts w:ascii="Sakkal Majalla" w:hAnsi="Sakkal Majalla" w:cs="Sakkal Majalla"/>
          <w:rtl/>
          <w:lang w:bidi="ar-DZ"/>
        </w:rPr>
        <w:t xml:space="preserve"> إلى تحليلات أنطولوجية تسعى إلى التأكيد على أن الكينونة ليست فكرة فارغة وهذا بالإقرار أن لها جدليتها التي تظهر في لحظة تجادل العزلة و </w:t>
      </w:r>
      <w:proofErr w:type="spellStart"/>
      <w:r>
        <w:rPr>
          <w:rFonts w:ascii="Sakkal Majalla" w:hAnsi="Sakkal Majalla" w:cs="Sakkal Majalla"/>
          <w:rtl/>
          <w:lang w:bidi="ar-DZ"/>
        </w:rPr>
        <w:t>الإجتماع</w:t>
      </w:r>
      <w:proofErr w:type="spellEnd"/>
      <w:r>
        <w:rPr>
          <w:rFonts w:ascii="Sakkal Majalla" w:hAnsi="Sakkal Majalla" w:cs="Sakkal Majalla"/>
          <w:rtl/>
          <w:lang w:bidi="ar-DZ"/>
        </w:rPr>
        <w:t xml:space="preserve"> وهذا ليس مطلبا سيكولوجيا يعبر عن الحاجة في الشعور الداخلي – إن هذا سيقود </w:t>
      </w:r>
      <w:proofErr w:type="spellStart"/>
      <w:r>
        <w:rPr>
          <w:rFonts w:ascii="Sakkal Majalla" w:hAnsi="Sakkal Majalla" w:cs="Sakkal Majalla"/>
          <w:rtl/>
          <w:lang w:bidi="ar-DZ"/>
        </w:rPr>
        <w:t>لفيناس</w:t>
      </w:r>
      <w:proofErr w:type="spellEnd"/>
      <w:r>
        <w:rPr>
          <w:rFonts w:ascii="Sakkal Majalla" w:hAnsi="Sakkal Majalla" w:cs="Sakkal Majalla"/>
          <w:rtl/>
          <w:lang w:bidi="ar-DZ"/>
        </w:rPr>
        <w:t xml:space="preserve"> إلى تقديم العزلة كمقولة للكينونة ، يخالف بها تصور هيدغر إذ يضع العزلة في خضم علاقة سابقة مع الآخر ، فطرح هيدغر لهذه العلاقة في تحليلات الكينونة والزمان يدور حول لا شخصانية </w:t>
      </w:r>
      <w:proofErr w:type="spellStart"/>
      <w:r>
        <w:rPr>
          <w:rFonts w:ascii="Sakkal Majalla" w:hAnsi="Sakkal Majalla" w:cs="Sakkal Majalla"/>
          <w:rtl/>
          <w:lang w:bidi="ar-DZ"/>
        </w:rPr>
        <w:t>الدزاين</w:t>
      </w:r>
      <w:proofErr w:type="spellEnd"/>
      <w:r>
        <w:rPr>
          <w:rFonts w:ascii="Sakkal Majalla" w:hAnsi="Sakkal Majalla" w:cs="Sakkal Majalla"/>
          <w:rtl/>
          <w:lang w:bidi="ar-DZ"/>
        </w:rPr>
        <w:t xml:space="preserve"> المتوحد، و عليه  يقول </w:t>
      </w:r>
      <w:proofErr w:type="spellStart"/>
      <w:r>
        <w:rPr>
          <w:rFonts w:ascii="Sakkal Majalla" w:hAnsi="Sakkal Majalla" w:cs="Sakkal Majalla"/>
          <w:rtl/>
          <w:lang w:bidi="ar-DZ"/>
        </w:rPr>
        <w:t>لفيناس</w:t>
      </w:r>
      <w:proofErr w:type="spellEnd"/>
      <w:r>
        <w:rPr>
          <w:rFonts w:ascii="Sakkal Majalla" w:hAnsi="Sakkal Majalla" w:cs="Sakkal Majalla"/>
          <w:rtl/>
          <w:lang w:bidi="ar-DZ"/>
        </w:rPr>
        <w:t xml:space="preserve">: </w:t>
      </w:r>
      <w:r>
        <w:rPr>
          <w:rFonts w:ascii="Sakkal Majalla" w:hAnsi="Sakkal Majalla" w:cs="Sakkal Majalla"/>
          <w:b/>
          <w:bCs/>
          <w:rtl/>
        </w:rPr>
        <w:t>«</w:t>
      </w:r>
      <w:r>
        <w:rPr>
          <w:rFonts w:ascii="Sakkal Majalla" w:hAnsi="Sakkal Majalla" w:cs="Sakkal Majalla"/>
          <w:b/>
          <w:bCs/>
          <w:rtl/>
          <w:lang w:bidi="ar-DZ"/>
        </w:rPr>
        <w:t xml:space="preserve"> فتحليلات الكينونة والزمان كلها تتمحور حول </w:t>
      </w:r>
      <w:proofErr w:type="spellStart"/>
      <w:r>
        <w:rPr>
          <w:rFonts w:ascii="Sakkal Majalla" w:hAnsi="Sakkal Majalla" w:cs="Sakkal Majalla"/>
          <w:b/>
          <w:bCs/>
          <w:rtl/>
          <w:lang w:bidi="ar-DZ"/>
        </w:rPr>
        <w:t>لاشخصانية</w:t>
      </w:r>
      <w:proofErr w:type="spellEnd"/>
      <w:r>
        <w:rPr>
          <w:rFonts w:ascii="Sakkal Majalla" w:hAnsi="Sakkal Majalla" w:cs="Sakkal Majalla"/>
          <w:b/>
          <w:bCs/>
          <w:rtl/>
          <w:lang w:bidi="ar-DZ"/>
        </w:rPr>
        <w:t xml:space="preserve"> الحياة اليومية ، أو حول </w:t>
      </w:r>
      <w:proofErr w:type="spellStart"/>
      <w:r>
        <w:rPr>
          <w:rFonts w:ascii="Sakkal Majalla" w:hAnsi="Sakkal Majalla" w:cs="Sakkal Majalla"/>
          <w:b/>
          <w:bCs/>
          <w:rtl/>
          <w:lang w:bidi="ar-DZ"/>
        </w:rPr>
        <w:t>الدزاين</w:t>
      </w:r>
      <w:proofErr w:type="spellEnd"/>
      <w:r>
        <w:rPr>
          <w:rFonts w:ascii="Sakkal Majalla" w:hAnsi="Sakkal Majalla" w:cs="Sakkal Majalla"/>
          <w:b/>
          <w:bCs/>
          <w:rtl/>
          <w:lang w:bidi="ar-DZ"/>
        </w:rPr>
        <w:t xml:space="preserve"> المتوحد ، هذا من ناحية ومن ناحية أخرى ، أتأخذ العزلة طابعها التراجيدي من العدم ، أم من فقدان الآخر الذي ينبئ به الموت ؟</w:t>
      </w:r>
      <w:r>
        <w:rPr>
          <w:rFonts w:ascii="Sakkal Majalla" w:hAnsi="Sakkal Majalla" w:cs="Sakkal Majalla"/>
          <w:rtl/>
          <w:lang w:eastAsia="fr-FR"/>
        </w:rPr>
        <w:t>»</w:t>
      </w:r>
      <w:r>
        <w:rPr>
          <w:rFonts w:ascii="Sakkal Majalla" w:hAnsi="Sakkal Majalla" w:cs="Sakkal Majalla"/>
          <w:b/>
          <w:bCs/>
          <w:rtl/>
          <w:lang w:bidi="ar-DZ"/>
        </w:rPr>
        <w:t xml:space="preserve"> </w:t>
      </w:r>
      <w:r>
        <w:rPr>
          <w:rFonts w:ascii="Sakkal Majalla" w:hAnsi="Sakkal Majalla" w:cs="Sakkal Majalla"/>
          <w:b/>
          <w:bCs/>
          <w:rtl/>
          <w:lang w:bidi="ar-DZ"/>
        </w:rPr>
        <w:fldChar w:fldCharType="begin"/>
      </w:r>
      <w:r>
        <w:rPr>
          <w:rFonts w:ascii="Sakkal Majalla" w:hAnsi="Sakkal Majalla" w:cs="Sakkal Majalla"/>
          <w:b/>
          <w:bCs/>
          <w:rtl/>
          <w:lang w:bidi="ar-DZ"/>
        </w:rPr>
        <w:instrText xml:space="preserve"> </w:instrText>
      </w:r>
      <w:r>
        <w:rPr>
          <w:rFonts w:ascii="Sakkal Majalla" w:hAnsi="Sakkal Majalla" w:cs="Sakkal Majalla" w:hint="cs"/>
          <w:b/>
          <w:bCs/>
          <w:lang w:bidi="ar-DZ"/>
        </w:rPr>
        <w:instrText>CITATION</w:instrText>
      </w:r>
      <w:r>
        <w:rPr>
          <w:rFonts w:ascii="Sakkal Majalla" w:hAnsi="Sakkal Majalla" w:cs="Sakkal Majalla" w:hint="cs"/>
          <w:b/>
          <w:bCs/>
          <w:rtl/>
          <w:lang w:bidi="ar-DZ"/>
        </w:rPr>
        <w:instrText xml:space="preserve"> لفي14 \</w:instrText>
      </w:r>
      <w:r>
        <w:rPr>
          <w:rFonts w:ascii="Sakkal Majalla" w:hAnsi="Sakkal Majalla" w:cs="Sakkal Majalla" w:hint="cs"/>
          <w:b/>
          <w:bCs/>
          <w:lang w:bidi="ar-DZ"/>
        </w:rPr>
        <w:instrText>p 36 \l 5121</w:instrText>
      </w:r>
      <w:r>
        <w:rPr>
          <w:rFonts w:ascii="Sakkal Majalla" w:hAnsi="Sakkal Majalla" w:cs="Sakkal Majalla" w:hint="cs"/>
          <w:b/>
          <w:bCs/>
          <w:rtl/>
          <w:lang w:bidi="ar-DZ"/>
        </w:rPr>
        <w:instrText xml:space="preserve"> </w:instrText>
      </w:r>
      <w:r>
        <w:rPr>
          <w:rFonts w:ascii="Sakkal Majalla" w:hAnsi="Sakkal Majalla" w:cs="Sakkal Majalla"/>
          <w:b/>
          <w:bCs/>
          <w:rtl/>
          <w:lang w:bidi="ar-DZ"/>
        </w:rPr>
        <w:instrText xml:space="preserve"> </w:instrText>
      </w:r>
      <w:r>
        <w:rPr>
          <w:rFonts w:ascii="Sakkal Majalla" w:hAnsi="Sakkal Majalla" w:cs="Sakkal Majalla"/>
          <w:b/>
          <w:bCs/>
          <w:rtl/>
          <w:lang w:bidi="ar-DZ"/>
        </w:rPr>
        <w:fldChar w:fldCharType="separate"/>
      </w:r>
      <w:r>
        <w:rPr>
          <w:rFonts w:ascii="Sakkal Majalla" w:hAnsi="Sakkal Majalla" w:cs="Sakkal Majalla" w:hint="cs"/>
          <w:noProof/>
          <w:rtl/>
          <w:lang w:bidi="ar-DZ"/>
        </w:rPr>
        <w:t>(لفيناس، 2014، صفحة 36)</w:t>
      </w:r>
      <w:r>
        <w:rPr>
          <w:rFonts w:ascii="Sakkal Majalla" w:hAnsi="Sakkal Majalla" w:cs="Sakkal Majalla"/>
          <w:b/>
          <w:bCs/>
          <w:rtl/>
          <w:lang w:bidi="ar-DZ"/>
        </w:rPr>
        <w:fldChar w:fldCharType="end"/>
      </w:r>
    </w:p>
    <w:p w:rsidR="000F6735" w:rsidRDefault="001D106A" w:rsidP="00C72AAA">
      <w:pPr>
        <w:ind w:left="141"/>
        <w:jc w:val="lowKashida"/>
        <w:rPr>
          <w:rFonts w:ascii="Sakkal Majalla" w:hAnsi="Sakkal Majalla" w:cs="Sakkal Majalla"/>
          <w:rtl/>
          <w:lang w:bidi="ar-DZ"/>
        </w:rPr>
      </w:pPr>
      <w:r>
        <w:rPr>
          <w:rFonts w:ascii="Sakkal Majalla" w:hAnsi="Sakkal Majalla" w:cs="Sakkal Majalla"/>
          <w:rtl/>
          <w:lang w:bidi="ar-DZ"/>
        </w:rPr>
        <w:t xml:space="preserve">بهذا فإن </w:t>
      </w:r>
      <w:proofErr w:type="spellStart"/>
      <w:r>
        <w:rPr>
          <w:rFonts w:ascii="Sakkal Majalla" w:hAnsi="Sakkal Majalla" w:cs="Sakkal Majalla"/>
          <w:rtl/>
          <w:lang w:bidi="ar-DZ"/>
        </w:rPr>
        <w:t>لفيناس</w:t>
      </w:r>
      <w:proofErr w:type="spellEnd"/>
      <w:r>
        <w:rPr>
          <w:rFonts w:ascii="Sakkal Majalla" w:hAnsi="Sakkal Majalla" w:cs="Sakkal Majalla"/>
          <w:rtl/>
          <w:lang w:bidi="ar-DZ"/>
        </w:rPr>
        <w:t xml:space="preserve"> يتجاوز التعريف </w:t>
      </w:r>
      <w:proofErr w:type="spellStart"/>
      <w:r>
        <w:rPr>
          <w:rFonts w:ascii="Sakkal Majalla" w:hAnsi="Sakkal Majalla" w:cs="Sakkal Majalla"/>
          <w:rtl/>
          <w:lang w:bidi="ar-DZ"/>
        </w:rPr>
        <w:t>السوسيولوجي</w:t>
      </w:r>
      <w:proofErr w:type="spellEnd"/>
      <w:r>
        <w:rPr>
          <w:rFonts w:ascii="Sakkal Majalla" w:hAnsi="Sakkal Majalla" w:cs="Sakkal Majalla"/>
          <w:rtl/>
          <w:lang w:bidi="ar-DZ"/>
        </w:rPr>
        <w:t xml:space="preserve"> </w:t>
      </w:r>
      <w:proofErr w:type="gramStart"/>
      <w:r>
        <w:rPr>
          <w:rFonts w:ascii="Sakkal Majalla" w:hAnsi="Sakkal Majalla" w:cs="Sakkal Majalla"/>
          <w:rtl/>
          <w:lang w:bidi="ar-DZ"/>
        </w:rPr>
        <w:t>للعزلة ؛هذا</w:t>
      </w:r>
      <w:proofErr w:type="gramEnd"/>
      <w:r>
        <w:rPr>
          <w:rFonts w:ascii="Sakkal Majalla" w:hAnsi="Sakkal Majalla" w:cs="Sakkal Majalla"/>
          <w:rtl/>
          <w:lang w:bidi="ar-DZ"/>
        </w:rPr>
        <w:t xml:space="preserve"> التعريف الذي يظهر الآخر عند هيدغر في شكل علاقة معية </w:t>
      </w:r>
      <w:r>
        <w:rPr>
          <w:rFonts w:ascii="Sakkal Majalla" w:hAnsi="Sakkal Majalla" w:cs="Sakkal Majalla"/>
          <w:lang w:bidi="ar-DZ"/>
        </w:rPr>
        <w:t>)</w:t>
      </w:r>
      <w:r>
        <w:rPr>
          <w:rFonts w:ascii="Sakkal Majalla" w:hAnsi="Sakkal Majalla" w:cs="Sakkal Majalla"/>
          <w:rtl/>
          <w:lang w:bidi="ar-DZ"/>
        </w:rPr>
        <w:t>كينونة الأنا مع الآخر</w:t>
      </w:r>
      <w:r>
        <w:rPr>
          <w:rFonts w:ascii="Sakkal Majalla" w:hAnsi="Sakkal Majalla" w:cs="Sakkal Majalla"/>
          <w:lang w:bidi="ar-DZ"/>
        </w:rPr>
        <w:t>(</w:t>
      </w:r>
      <w:r>
        <w:rPr>
          <w:rFonts w:ascii="Sakkal Majalla" w:hAnsi="Sakkal Majalla" w:cs="Sakkal Majalla"/>
          <w:rtl/>
          <w:lang w:bidi="ar-DZ"/>
        </w:rPr>
        <w:t xml:space="preserve"> </w:t>
      </w:r>
      <w:r>
        <w:rPr>
          <w:rFonts w:ascii="Sakkal Majalla" w:hAnsi="Sakkal Majalla" w:cs="Sakkal Majalla"/>
          <w:lang w:bidi="ar-DZ"/>
        </w:rPr>
        <w:t>(</w:t>
      </w:r>
      <w:proofErr w:type="spellStart"/>
      <w:r>
        <w:rPr>
          <w:rFonts w:ascii="Sakkal Majalla" w:hAnsi="Sakkal Majalla" w:cs="Sakkal Majalla"/>
          <w:lang w:bidi="ar-DZ"/>
        </w:rPr>
        <w:t>Miteinandersein</w:t>
      </w:r>
      <w:proofErr w:type="spellEnd"/>
      <w:r>
        <w:rPr>
          <w:rFonts w:ascii="Sakkal Majalla" w:hAnsi="Sakkal Majalla" w:cs="Sakkal Majalla"/>
          <w:lang w:bidi="ar-DZ"/>
        </w:rPr>
        <w:t>)</w:t>
      </w:r>
      <w:r>
        <w:rPr>
          <w:rFonts w:ascii="Sakkal Majalla" w:hAnsi="Sakkal Majalla" w:cs="Sakkal Majalla"/>
          <w:rtl/>
          <w:lang w:bidi="ar-DZ"/>
        </w:rPr>
        <w:t xml:space="preserve"> إن اختزال هيدغر لهذه العلاقة والتعبير عنها – كما يقول </w:t>
      </w:r>
      <w:proofErr w:type="spellStart"/>
      <w:r>
        <w:rPr>
          <w:rFonts w:ascii="Sakkal Majalla" w:hAnsi="Sakkal Majalla" w:cs="Sakkal Majalla"/>
          <w:rtl/>
          <w:lang w:bidi="ar-DZ"/>
        </w:rPr>
        <w:t>لفيناس</w:t>
      </w:r>
      <w:proofErr w:type="spellEnd"/>
      <w:r>
        <w:rPr>
          <w:rFonts w:ascii="Sakkal Majalla" w:hAnsi="Sakkal Majalla" w:cs="Sakkal Majalla"/>
          <w:rtl/>
          <w:lang w:bidi="ar-DZ"/>
        </w:rPr>
        <w:t xml:space="preserve"> – بحرف الجر </w:t>
      </w:r>
      <w:r>
        <w:rPr>
          <w:rFonts w:ascii="Sakkal Majalla" w:hAnsi="Sakkal Majalla" w:cs="Sakkal Majalla"/>
          <w:lang w:bidi="ar-DZ"/>
        </w:rPr>
        <w:t>)</w:t>
      </w:r>
      <w:r>
        <w:rPr>
          <w:rFonts w:ascii="Sakkal Majalla" w:hAnsi="Sakkal Majalla" w:cs="Sakkal Majalla"/>
          <w:rtl/>
          <w:lang w:bidi="ar-DZ"/>
        </w:rPr>
        <w:t xml:space="preserve">في اللغة الألمانية </w:t>
      </w:r>
      <w:proofErr w:type="spellStart"/>
      <w:r>
        <w:rPr>
          <w:rFonts w:ascii="Sakkal Majalla" w:hAnsi="Sakkal Majalla" w:cs="Sakkal Majalla"/>
          <w:lang w:bidi="ar-DZ"/>
        </w:rPr>
        <w:t>Mit</w:t>
      </w:r>
      <w:proofErr w:type="spellEnd"/>
      <w:r>
        <w:rPr>
          <w:rFonts w:ascii="Sakkal Majalla" w:hAnsi="Sakkal Majalla" w:cs="Sakkal Majalla"/>
          <w:rtl/>
          <w:lang w:bidi="ar-DZ"/>
        </w:rPr>
        <w:t xml:space="preserve"> </w:t>
      </w:r>
      <w:r>
        <w:rPr>
          <w:rFonts w:ascii="Sakkal Majalla" w:hAnsi="Sakkal Majalla" w:cs="Sakkal Majalla"/>
          <w:lang w:bidi="ar-DZ"/>
        </w:rPr>
        <w:t>(</w:t>
      </w:r>
      <w:r>
        <w:rPr>
          <w:rFonts w:ascii="Sakkal Majalla" w:hAnsi="Sakkal Majalla" w:cs="Sakkal Majalla"/>
          <w:rtl/>
          <w:lang w:bidi="ar-DZ"/>
        </w:rPr>
        <w:t xml:space="preserve"> هو الذي يصف علاقة الترابط جنبا إلى جنب </w:t>
      </w:r>
      <w:r>
        <w:rPr>
          <w:rFonts w:ascii="Sakkal Majalla" w:hAnsi="Sakkal Majalla" w:cs="Sakkal Majalla"/>
          <w:lang w:bidi="ar-DZ"/>
        </w:rPr>
        <w:t>)</w:t>
      </w:r>
      <w:r>
        <w:rPr>
          <w:rFonts w:ascii="Sakkal Majalla" w:hAnsi="Sakkal Majalla" w:cs="Sakkal Majalla"/>
          <w:rtl/>
          <w:lang w:bidi="ar-DZ"/>
        </w:rPr>
        <w:t>التي تعبر عن اشتراك يربط الجانبين</w:t>
      </w:r>
      <w:r>
        <w:rPr>
          <w:rFonts w:ascii="Sakkal Majalla" w:hAnsi="Sakkal Majalla" w:cs="Sakkal Majalla"/>
          <w:lang w:bidi="ar-DZ"/>
        </w:rPr>
        <w:t>(</w:t>
      </w:r>
      <w:r>
        <w:rPr>
          <w:rFonts w:ascii="Sakkal Majalla" w:hAnsi="Sakkal Majalla" w:cs="Sakkal Majalla"/>
          <w:rtl/>
          <w:lang w:bidi="ar-DZ"/>
        </w:rPr>
        <w:t xml:space="preserve"> هو ليس بالوصف الأصيل للعلاقة مع الآخر لأنها ليست علاقة وجه لوجه. إن هيدغر في إقراره لهذه العلاقة </w:t>
      </w:r>
      <w:r>
        <w:rPr>
          <w:rFonts w:ascii="Sakkal Majalla" w:hAnsi="Sakkal Majalla" w:cs="Sakkal Majalla"/>
          <w:lang w:bidi="ar-DZ"/>
        </w:rPr>
        <w:t>)</w:t>
      </w:r>
      <w:r>
        <w:rPr>
          <w:rFonts w:ascii="Sakkal Majalla" w:hAnsi="Sakkal Majalla" w:cs="Sakkal Majalla"/>
          <w:rtl/>
          <w:lang w:bidi="ar-DZ"/>
        </w:rPr>
        <w:t>علاقة المعية</w:t>
      </w:r>
      <w:r>
        <w:rPr>
          <w:rFonts w:ascii="Sakkal Majalla" w:hAnsi="Sakkal Majalla" w:cs="Sakkal Majalla"/>
          <w:lang w:bidi="ar-DZ"/>
        </w:rPr>
        <w:t>(</w:t>
      </w:r>
      <w:r>
        <w:rPr>
          <w:rFonts w:ascii="Sakkal Majalla" w:hAnsi="Sakkal Majalla" w:cs="Sakkal Majalla"/>
          <w:rtl/>
          <w:lang w:bidi="ar-DZ"/>
        </w:rPr>
        <w:t xml:space="preserve"> إنما يسعى إلى تطوير علاقة </w:t>
      </w:r>
      <w:proofErr w:type="spellStart"/>
      <w:r>
        <w:rPr>
          <w:rFonts w:ascii="Sakkal Majalla" w:hAnsi="Sakkal Majalla" w:cs="Sakkal Majalla"/>
          <w:rtl/>
          <w:lang w:bidi="ar-DZ"/>
        </w:rPr>
        <w:t>بيذاتية</w:t>
      </w:r>
      <w:proofErr w:type="spellEnd"/>
      <w:r>
        <w:rPr>
          <w:rFonts w:ascii="Sakkal Majalla" w:hAnsi="Sakkal Majalla" w:cs="Sakkal Majalla"/>
          <w:rtl/>
          <w:lang w:bidi="ar-DZ"/>
        </w:rPr>
        <w:t xml:space="preserve"> يومية ليست مستقلة عن العالم بأدواته التي تكشف عن وجود الآخرين، وهنا يأتي فهمه للفلسفة بانها </w:t>
      </w:r>
      <w:proofErr w:type="spellStart"/>
      <w:r>
        <w:rPr>
          <w:rFonts w:ascii="Sakkal Majalla" w:hAnsi="Sakkal Majalla" w:cs="Sakkal Majalla"/>
          <w:rtl/>
          <w:lang w:bidi="ar-DZ"/>
        </w:rPr>
        <w:t>هيرمونيطيقا</w:t>
      </w:r>
      <w:proofErr w:type="spellEnd"/>
      <w:r>
        <w:rPr>
          <w:rFonts w:ascii="Sakkal Majalla" w:hAnsi="Sakkal Majalla" w:cs="Sakkal Majalla"/>
          <w:rtl/>
          <w:lang w:bidi="ar-DZ"/>
        </w:rPr>
        <w:t xml:space="preserve"> لليومي، كما هو بناء للأنطولوجية الأساسية كتدمير لفلسفات الذات، إلا أن </w:t>
      </w:r>
      <w:proofErr w:type="spellStart"/>
      <w:r>
        <w:rPr>
          <w:rFonts w:ascii="Sakkal Majalla" w:hAnsi="Sakkal Majalla" w:cs="Sakkal Majalla"/>
          <w:rtl/>
          <w:lang w:bidi="ar-DZ"/>
        </w:rPr>
        <w:t>لفيناس</w:t>
      </w:r>
      <w:proofErr w:type="spellEnd"/>
      <w:r>
        <w:rPr>
          <w:rFonts w:ascii="Sakkal Majalla" w:hAnsi="Sakkal Majalla" w:cs="Sakkal Majalla"/>
          <w:rtl/>
          <w:lang w:bidi="ar-DZ"/>
        </w:rPr>
        <w:t xml:space="preserve"> يرى في هذا تأسيسا لأولوية الوجود على الموجود وفي هذه المعية منطقا للشبيه </w:t>
      </w:r>
      <w:r>
        <w:rPr>
          <w:rFonts w:ascii="Sakkal Majalla" w:hAnsi="Sakkal Majalla" w:cs="Sakkal Majalla"/>
          <w:lang w:bidi="ar-DZ"/>
        </w:rPr>
        <w:t>)</w:t>
      </w:r>
      <w:r>
        <w:rPr>
          <w:rFonts w:ascii="Sakkal Majalla" w:hAnsi="Sakkal Majalla" w:cs="Sakkal Majalla"/>
          <w:rtl/>
          <w:lang w:bidi="ar-DZ"/>
        </w:rPr>
        <w:t xml:space="preserve">أي الآخر الذي يشبهني </w:t>
      </w:r>
      <w:r>
        <w:rPr>
          <w:rFonts w:ascii="Sakkal Majalla" w:hAnsi="Sakkal Majalla" w:cs="Sakkal Majalla"/>
          <w:lang w:bidi="ar-DZ"/>
        </w:rPr>
        <w:t>(</w:t>
      </w:r>
      <w:r>
        <w:rPr>
          <w:rFonts w:ascii="Sakkal Majalla" w:hAnsi="Sakkal Majalla" w:cs="Sakkal Majalla"/>
          <w:rtl/>
          <w:lang w:bidi="ar-DZ"/>
        </w:rPr>
        <w:t xml:space="preserve">، كما أن في هذه الأنطولوجيا أولوية علاقة الوجود مع الموجود بل يصير فهم الوجود هو شرط فهم الموجود </w:t>
      </w:r>
      <w:r>
        <w:rPr>
          <w:rFonts w:ascii="Sakkal Majalla" w:hAnsi="Sakkal Majalla" w:cs="Sakkal Majalla" w:hint="cs"/>
          <w:rtl/>
          <w:lang w:bidi="ar-DZ"/>
        </w:rPr>
        <w:t>لذلك</w:t>
      </w:r>
      <w:r>
        <w:rPr>
          <w:rFonts w:ascii="Sakkal Majalla" w:hAnsi="Sakkal Majalla" w:cs="Sakkal Majalla"/>
          <w:rtl/>
          <w:lang w:bidi="ar-DZ"/>
        </w:rPr>
        <w:t xml:space="preserve"> </w:t>
      </w:r>
      <w:r>
        <w:rPr>
          <w:rFonts w:ascii="Sakkal Majalla" w:hAnsi="Sakkal Majalla" w:cs="Sakkal Majalla" w:hint="cs"/>
          <w:rtl/>
          <w:lang w:bidi="ar-DZ"/>
        </w:rPr>
        <w:t>-</w:t>
      </w:r>
      <w:r>
        <w:rPr>
          <w:rFonts w:ascii="Sakkal Majalla" w:hAnsi="Sakkal Majalla" w:cs="Sakkal Majalla"/>
          <w:rtl/>
          <w:lang w:bidi="ar-DZ"/>
        </w:rPr>
        <w:t xml:space="preserve">حسب </w:t>
      </w:r>
      <w:proofErr w:type="spellStart"/>
      <w:r>
        <w:rPr>
          <w:rFonts w:ascii="Sakkal Majalla" w:hAnsi="Sakkal Majalla" w:cs="Sakkal Majalla"/>
          <w:rtl/>
          <w:lang w:bidi="ar-DZ"/>
        </w:rPr>
        <w:t>لفيناس</w:t>
      </w:r>
      <w:proofErr w:type="spellEnd"/>
      <w:r>
        <w:rPr>
          <w:rFonts w:ascii="Sakkal Majalla" w:hAnsi="Sakkal Majalla" w:cs="Sakkal Majalla" w:hint="cs"/>
          <w:rtl/>
          <w:lang w:bidi="ar-DZ"/>
        </w:rPr>
        <w:t>-</w:t>
      </w:r>
      <w:r>
        <w:rPr>
          <w:rFonts w:ascii="Sakkal Majalla" w:hAnsi="Sakkal Majalla" w:cs="Sakkal Majalla"/>
          <w:rtl/>
          <w:lang w:bidi="ar-DZ"/>
        </w:rPr>
        <w:t xml:space="preserve"> لا يمكن الحديث عن الغيرية في ظل وجود لا يتكلم ،أما فكرة المعية فهي وإن كانت فكرة </w:t>
      </w:r>
      <w:proofErr w:type="spellStart"/>
      <w:r>
        <w:rPr>
          <w:rFonts w:ascii="Sakkal Majalla" w:hAnsi="Sakkal Majalla" w:cs="Sakkal Majalla"/>
          <w:rtl/>
          <w:lang w:bidi="ar-DZ"/>
        </w:rPr>
        <w:t>بيذاتية</w:t>
      </w:r>
      <w:proofErr w:type="spellEnd"/>
      <w:r>
        <w:rPr>
          <w:rFonts w:ascii="Sakkal Majalla" w:hAnsi="Sakkal Majalla" w:cs="Sakkal Majalla"/>
          <w:rtl/>
          <w:lang w:bidi="ar-DZ"/>
        </w:rPr>
        <w:t xml:space="preserve"> إلا أنها بين ذوات لا تسمح بتحقق المختلف المطلق، إن المعية هنا تتأسس على </w:t>
      </w:r>
      <w:proofErr w:type="spellStart"/>
      <w:r>
        <w:rPr>
          <w:rFonts w:ascii="Sakkal Majalla" w:hAnsi="Sakkal Majalla" w:cs="Sakkal Majalla"/>
          <w:rtl/>
          <w:lang w:bidi="ar-DZ"/>
        </w:rPr>
        <w:t>الأنالوجيا</w:t>
      </w:r>
      <w:proofErr w:type="spellEnd"/>
      <w:r>
        <w:rPr>
          <w:rFonts w:ascii="Sakkal Majalla" w:hAnsi="Sakkal Majalla" w:cs="Sakkal Majalla"/>
          <w:rtl/>
          <w:lang w:bidi="ar-DZ"/>
        </w:rPr>
        <w:t xml:space="preserve"> أو المماثلة في كلمة </w:t>
      </w:r>
      <w:proofErr w:type="spellStart"/>
      <w:r>
        <w:rPr>
          <w:rFonts w:ascii="Sakkal Majalla" w:hAnsi="Sakkal Majalla" w:cs="Sakkal Majalla"/>
          <w:rtl/>
          <w:lang w:bidi="ar-DZ"/>
        </w:rPr>
        <w:t>أخواتية</w:t>
      </w:r>
      <w:proofErr w:type="spellEnd"/>
      <w:r>
        <w:rPr>
          <w:rFonts w:ascii="Sakkal Majalla" w:hAnsi="Sakkal Majalla" w:cs="Sakkal Majalla"/>
          <w:rtl/>
          <w:lang w:bidi="ar-DZ"/>
        </w:rPr>
        <w:t xml:space="preserve"> أو معية، إنها علاقة لا تهدف إلى المعية </w:t>
      </w:r>
      <w:proofErr w:type="spellStart"/>
      <w:r>
        <w:rPr>
          <w:rFonts w:ascii="Sakkal Majalla" w:hAnsi="Sakkal Majalla" w:cs="Sakkal Majalla"/>
          <w:rtl/>
          <w:lang w:bidi="ar-DZ"/>
        </w:rPr>
        <w:t>كمتماهي</w:t>
      </w:r>
      <w:proofErr w:type="spellEnd"/>
      <w:r>
        <w:rPr>
          <w:rFonts w:ascii="Sakkal Majalla" w:hAnsi="Sakkal Majalla" w:cs="Sakkal Majalla"/>
          <w:rtl/>
          <w:lang w:bidi="ar-DZ"/>
        </w:rPr>
        <w:t xml:space="preserve"> مع الجماعة بل لا بد من الحفاظ على الانفصال بين الأنا و الآخر كشرط للاختلاف و هنا يؤسس </w:t>
      </w:r>
      <w:proofErr w:type="spellStart"/>
      <w:r>
        <w:rPr>
          <w:rFonts w:ascii="Sakkal Majalla" w:hAnsi="Sakkal Majalla" w:cs="Sakkal Majalla"/>
          <w:rtl/>
          <w:lang w:bidi="ar-DZ"/>
        </w:rPr>
        <w:t>لفيناس</w:t>
      </w:r>
      <w:proofErr w:type="spellEnd"/>
      <w:r>
        <w:rPr>
          <w:rFonts w:ascii="Sakkal Majalla" w:hAnsi="Sakkal Majalla" w:cs="Sakkal Majalla"/>
          <w:rtl/>
          <w:lang w:bidi="ar-DZ"/>
        </w:rPr>
        <w:t xml:space="preserve"> </w:t>
      </w:r>
      <w:proofErr w:type="spellStart"/>
      <w:r>
        <w:rPr>
          <w:rFonts w:ascii="Sakkal Majalla" w:hAnsi="Sakkal Majalla" w:cs="Sakkal Majalla"/>
          <w:rtl/>
          <w:lang w:bidi="ar-DZ"/>
        </w:rPr>
        <w:t>إحتفاءه</w:t>
      </w:r>
      <w:proofErr w:type="spellEnd"/>
      <w:r>
        <w:rPr>
          <w:rFonts w:ascii="Sakkal Majalla" w:hAnsi="Sakkal Majalla" w:cs="Sakkal Majalla"/>
          <w:rtl/>
          <w:lang w:bidi="ar-DZ"/>
        </w:rPr>
        <w:t xml:space="preserve"> </w:t>
      </w:r>
      <w:proofErr w:type="spellStart"/>
      <w:r>
        <w:rPr>
          <w:rFonts w:ascii="Sakkal Majalla" w:hAnsi="Sakkal Majalla" w:cs="Sakkal Majalla"/>
          <w:rtl/>
          <w:lang w:bidi="ar-DZ"/>
        </w:rPr>
        <w:t>بالإنفصال</w:t>
      </w:r>
      <w:proofErr w:type="spellEnd"/>
      <w:r>
        <w:rPr>
          <w:rFonts w:ascii="Sakkal Majalla" w:hAnsi="Sakkal Majalla" w:cs="Sakkal Majalla"/>
          <w:rtl/>
          <w:lang w:bidi="ar-DZ"/>
        </w:rPr>
        <w:t xml:space="preserve"> </w:t>
      </w:r>
      <w:proofErr w:type="spellStart"/>
      <w:r>
        <w:rPr>
          <w:rFonts w:ascii="Sakkal Majalla" w:hAnsi="Sakkal Majalla" w:cs="Sakkal Majalla"/>
          <w:rtl/>
          <w:lang w:bidi="ar-DZ"/>
        </w:rPr>
        <w:t>والإختلاف</w:t>
      </w:r>
      <w:proofErr w:type="spellEnd"/>
      <w:r>
        <w:rPr>
          <w:rFonts w:ascii="Sakkal Majalla" w:hAnsi="Sakkal Majalla" w:cs="Sakkal Majalla"/>
          <w:rtl/>
          <w:lang w:bidi="ar-DZ"/>
        </w:rPr>
        <w:t xml:space="preserve"> والوجه لذاتية تتحقق كمسؤولية اتجاه الآخرين ليطرح </w:t>
      </w:r>
      <w:proofErr w:type="spellStart"/>
      <w:r>
        <w:rPr>
          <w:rFonts w:ascii="Sakkal Majalla" w:hAnsi="Sakkal Majalla" w:cs="Sakkal Majalla"/>
          <w:rtl/>
          <w:lang w:bidi="ar-DZ"/>
        </w:rPr>
        <w:t>بيذاتية</w:t>
      </w:r>
      <w:proofErr w:type="spellEnd"/>
      <w:r>
        <w:rPr>
          <w:rFonts w:ascii="Sakkal Majalla" w:hAnsi="Sakkal Majalla" w:cs="Sakkal Majalla"/>
          <w:rtl/>
          <w:lang w:bidi="ar-DZ"/>
        </w:rPr>
        <w:t xml:space="preserve"> تتأسس كأخلاق و لا تهدف إلى ابتلاع الآخر و تحويله إلى شبيه ،أي أنها </w:t>
      </w:r>
      <w:proofErr w:type="spellStart"/>
      <w:r>
        <w:rPr>
          <w:rFonts w:ascii="Sakkal Majalla" w:hAnsi="Sakkal Majalla" w:cs="Sakkal Majalla"/>
          <w:rtl/>
          <w:lang w:bidi="ar-DZ"/>
        </w:rPr>
        <w:t>بيذاتية</w:t>
      </w:r>
      <w:proofErr w:type="spellEnd"/>
      <w:r>
        <w:rPr>
          <w:rFonts w:ascii="Sakkal Majalla" w:hAnsi="Sakkal Majalla" w:cs="Sakkal Majalla"/>
          <w:rtl/>
          <w:lang w:bidi="ar-DZ"/>
        </w:rPr>
        <w:t xml:space="preserve"> تفتح أبواب الميتافيزيقا للانهائي الذي يناقض الحرية المكتفية بذاتها التي تنظر إلى الآخر كتهديد لوجودها ، و التي تتناغم في ترابط لا يمكن فكه كالسلسلة.</w:t>
      </w:r>
    </w:p>
    <w:p w:rsidR="000F6735" w:rsidRDefault="001D106A" w:rsidP="00C72AAA">
      <w:pPr>
        <w:ind w:left="141"/>
        <w:jc w:val="lowKashida"/>
        <w:rPr>
          <w:rFonts w:ascii="Sakkal Majalla" w:hAnsi="Sakkal Majalla" w:cs="Sakkal Majalla"/>
          <w:rtl/>
          <w:lang w:bidi="ar-DZ"/>
        </w:rPr>
      </w:pPr>
      <w:r>
        <w:rPr>
          <w:rFonts w:ascii="Sakkal Majalla" w:hAnsi="Sakkal Majalla" w:cs="Sakkal Majalla"/>
          <w:rtl/>
          <w:lang w:bidi="ar-DZ"/>
        </w:rPr>
        <w:t xml:space="preserve">         منه فالأخلاق كميتافيزيقيا لا تقبل معنى الأخلاق </w:t>
      </w:r>
      <w:proofErr w:type="gramStart"/>
      <w:r>
        <w:rPr>
          <w:rFonts w:ascii="Sakkal Majalla" w:hAnsi="Sakkal Majalla" w:cs="Sakkal Majalla"/>
          <w:rtl/>
          <w:lang w:bidi="ar-DZ"/>
        </w:rPr>
        <w:t>القطعية ،</w:t>
      </w:r>
      <w:proofErr w:type="gramEnd"/>
      <w:r>
        <w:rPr>
          <w:rFonts w:ascii="Sakkal Majalla" w:hAnsi="Sakkal Majalla" w:cs="Sakkal Majalla"/>
          <w:rtl/>
          <w:lang w:bidi="ar-DZ"/>
        </w:rPr>
        <w:t xml:space="preserve"> وهذا ما تعبر عنه كلمة </w:t>
      </w:r>
      <w:proofErr w:type="spellStart"/>
      <w:r>
        <w:rPr>
          <w:rFonts w:ascii="Sakkal Majalla" w:hAnsi="Sakkal Majalla" w:cs="Sakkal Majalla"/>
          <w:rtl/>
          <w:lang w:bidi="ar-DZ"/>
        </w:rPr>
        <w:t>الإيتيقا</w:t>
      </w:r>
      <w:proofErr w:type="spellEnd"/>
      <w:r>
        <w:rPr>
          <w:rFonts w:ascii="Sakkal Majalla" w:hAnsi="Sakkal Majalla" w:cs="Sakkal Majalla"/>
          <w:rtl/>
          <w:lang w:bidi="ar-DZ"/>
        </w:rPr>
        <w:t xml:space="preserve"> (</w:t>
      </w:r>
      <w:proofErr w:type="spellStart"/>
      <w:r>
        <w:rPr>
          <w:rFonts w:ascii="Sakkal Majalla" w:hAnsi="Sakkal Majalla" w:cs="Sakkal Majalla"/>
          <w:lang w:bidi="ar-DZ"/>
        </w:rPr>
        <w:t>Ethique</w:t>
      </w:r>
      <w:proofErr w:type="spellEnd"/>
      <w:r>
        <w:rPr>
          <w:rFonts w:ascii="Sakkal Majalla" w:hAnsi="Sakkal Majalla" w:cs="Sakkal Majalla"/>
          <w:rtl/>
          <w:lang w:bidi="ar-DZ"/>
        </w:rPr>
        <w:t xml:space="preserve">) في مقابل الأخلاق القطعية </w:t>
      </w:r>
      <w:r>
        <w:rPr>
          <w:rFonts w:ascii="Sakkal Majalla" w:hAnsi="Sakkal Majalla" w:cs="Sakkal Majalla"/>
          <w:lang w:bidi="ar-DZ"/>
        </w:rPr>
        <w:t>(Morale)</w:t>
      </w:r>
      <w:r>
        <w:rPr>
          <w:rFonts w:ascii="Sakkal Majalla" w:hAnsi="Sakkal Majalla" w:cs="Sakkal Majalla"/>
          <w:rtl/>
          <w:lang w:bidi="ar-DZ"/>
        </w:rPr>
        <w:t xml:space="preserve"> التي تبحث عن سن القوانين ، لذا فالأخلاق </w:t>
      </w:r>
      <w:proofErr w:type="spellStart"/>
      <w:r>
        <w:rPr>
          <w:rFonts w:ascii="Sakkal Majalla" w:hAnsi="Sakkal Majalla" w:cs="Sakkal Majalla"/>
          <w:rtl/>
          <w:lang w:bidi="ar-DZ"/>
        </w:rPr>
        <w:t>اللفيناسية</w:t>
      </w:r>
      <w:proofErr w:type="spellEnd"/>
      <w:r>
        <w:rPr>
          <w:rFonts w:ascii="Sakkal Majalla" w:hAnsi="Sakkal Majalla" w:cs="Sakkal Majalla"/>
          <w:rtl/>
          <w:lang w:bidi="ar-DZ"/>
        </w:rPr>
        <w:t xml:space="preserve"> تفتح الهوامش للوجود الإنساني وما يحتويه من استثناءات </w:t>
      </w:r>
      <w:proofErr w:type="spellStart"/>
      <w:r>
        <w:rPr>
          <w:rFonts w:ascii="Sakkal Majalla" w:hAnsi="Sakkal Majalla" w:cs="Sakkal Majalla"/>
          <w:rtl/>
          <w:lang w:bidi="ar-DZ"/>
        </w:rPr>
        <w:t>وتمايزات</w:t>
      </w:r>
      <w:proofErr w:type="spellEnd"/>
      <w:r>
        <w:rPr>
          <w:rFonts w:ascii="Sakkal Majalla" w:hAnsi="Sakkal Majalla" w:cs="Sakkal Majalla"/>
          <w:rtl/>
          <w:lang w:bidi="ar-DZ"/>
        </w:rPr>
        <w:t xml:space="preserve"> وهذا الفتح يتم بلقاء الآخر وجها لوجه ، علما أنه لقاء غرائبي ناتج عن غرائبية الآخر في حد ذاته ، هذا الآخر الذي لا يمكن احتواؤه ، ولا اختزاله إلى الأنا.</w:t>
      </w:r>
    </w:p>
    <w:p w:rsidR="000F6735" w:rsidRDefault="001D106A" w:rsidP="00C72AAA">
      <w:pPr>
        <w:ind w:left="141"/>
        <w:jc w:val="lowKashida"/>
        <w:rPr>
          <w:rFonts w:ascii="Sakkal Majalla" w:hAnsi="Sakkal Majalla" w:cs="Sakkal Majalla"/>
          <w:rtl/>
          <w:lang w:bidi="ar-DZ"/>
        </w:rPr>
      </w:pPr>
      <w:r>
        <w:rPr>
          <w:rFonts w:ascii="Sakkal Majalla" w:hAnsi="Sakkal Majalla" w:cs="Sakkal Majalla"/>
          <w:rtl/>
          <w:lang w:bidi="ar-DZ"/>
        </w:rPr>
        <w:t xml:space="preserve">        إن الأخلاق كميتافيزيقيا عند </w:t>
      </w:r>
      <w:proofErr w:type="spellStart"/>
      <w:r>
        <w:rPr>
          <w:rFonts w:ascii="Sakkal Majalla" w:hAnsi="Sakkal Majalla" w:cs="Sakkal Majalla"/>
          <w:rtl/>
          <w:lang w:bidi="ar-DZ"/>
        </w:rPr>
        <w:t>لفيناس</w:t>
      </w:r>
      <w:proofErr w:type="spellEnd"/>
      <w:r>
        <w:rPr>
          <w:rFonts w:ascii="Sakkal Majalla" w:hAnsi="Sakkal Majalla" w:cs="Sakkal Majalla"/>
          <w:rtl/>
          <w:lang w:bidi="ar-DZ"/>
        </w:rPr>
        <w:t xml:space="preserve"> تعيدنا إلى الحقيقة الأولى للكينونة وهي الحقيقة الإنسانية التي تسبق أي تموضع لهذا </w:t>
      </w:r>
      <w:proofErr w:type="gramStart"/>
      <w:r>
        <w:rPr>
          <w:rFonts w:ascii="Sakkal Majalla" w:hAnsi="Sakkal Majalla" w:cs="Sakkal Majalla"/>
          <w:rtl/>
          <w:lang w:bidi="ar-DZ"/>
        </w:rPr>
        <w:t>الكائن .و</w:t>
      </w:r>
      <w:proofErr w:type="gramEnd"/>
      <w:r>
        <w:rPr>
          <w:rFonts w:ascii="Sakkal Majalla" w:hAnsi="Sakkal Majalla" w:cs="Sakkal Majalla"/>
          <w:rtl/>
          <w:lang w:bidi="ar-DZ"/>
        </w:rPr>
        <w:t xml:space="preserve"> لعل هذه الأولية للأخلاق أو "الأخلاق كفلسفة أولى" </w:t>
      </w:r>
      <w:proofErr w:type="spellStart"/>
      <w:r>
        <w:rPr>
          <w:rFonts w:ascii="Sakkal Majalla" w:hAnsi="Sakkal Majalla" w:cs="Sakkal Majalla"/>
          <w:rtl/>
          <w:lang w:bidi="ar-DZ"/>
        </w:rPr>
        <w:t>نتلمسها</w:t>
      </w:r>
      <w:proofErr w:type="spellEnd"/>
      <w:r>
        <w:rPr>
          <w:rFonts w:ascii="Sakkal Majalla" w:hAnsi="Sakkal Majalla" w:cs="Sakkal Majalla"/>
          <w:rtl/>
          <w:lang w:bidi="ar-DZ"/>
        </w:rPr>
        <w:t xml:space="preserve"> في مؤلفه "الزمان و الآخر" الذي نعتبره نفي للأولية الممنوحة للأنطولوجيا من قبل هيدغر.</w:t>
      </w:r>
    </w:p>
    <w:p w:rsidR="000F6735" w:rsidRDefault="001D106A" w:rsidP="00C72AAA">
      <w:pPr>
        <w:ind w:left="141"/>
        <w:jc w:val="lowKashida"/>
        <w:rPr>
          <w:rFonts w:ascii="Sakkal Majalla" w:hAnsi="Sakkal Majalla" w:cs="Sakkal Majalla"/>
          <w:rtl/>
          <w:lang w:bidi="ar-DZ"/>
        </w:rPr>
      </w:pPr>
      <w:r>
        <w:rPr>
          <w:rFonts w:ascii="Sakkal Majalla" w:hAnsi="Sakkal Majalla" w:cs="Sakkal Majalla"/>
          <w:rtl/>
          <w:lang w:bidi="ar-DZ"/>
        </w:rPr>
        <w:t xml:space="preserve">     يبدو أن المهمة التي حشد لها </w:t>
      </w:r>
      <w:proofErr w:type="spellStart"/>
      <w:r>
        <w:rPr>
          <w:rFonts w:ascii="Sakkal Majalla" w:hAnsi="Sakkal Majalla" w:cs="Sakkal Majalla"/>
          <w:rtl/>
          <w:lang w:bidi="ar-DZ"/>
        </w:rPr>
        <w:t>لفيناس</w:t>
      </w:r>
      <w:proofErr w:type="spellEnd"/>
      <w:r>
        <w:rPr>
          <w:rFonts w:ascii="Sakkal Majalla" w:hAnsi="Sakkal Majalla" w:cs="Sakkal Majalla"/>
          <w:rtl/>
          <w:lang w:bidi="ar-DZ"/>
        </w:rPr>
        <w:t xml:space="preserve"> نتاجه الفلسفي تتمثل في مراجع طرحنا لمفهوم </w:t>
      </w:r>
      <w:proofErr w:type="gramStart"/>
      <w:r>
        <w:rPr>
          <w:rFonts w:ascii="Sakkal Majalla" w:hAnsi="Sakkal Majalla" w:cs="Sakkal Majalla"/>
          <w:rtl/>
          <w:lang w:bidi="ar-DZ"/>
        </w:rPr>
        <w:t>الهوية .</w:t>
      </w:r>
      <w:proofErr w:type="gramEnd"/>
      <w:r>
        <w:rPr>
          <w:rFonts w:ascii="Sakkal Majalla" w:hAnsi="Sakkal Majalla" w:cs="Sakkal Majalla"/>
          <w:rtl/>
          <w:lang w:bidi="ar-DZ"/>
        </w:rPr>
        <w:t xml:space="preserve"> الهوية طرحا تاريخيا وهذا يتجاوز فهمنا لذواتنا ، و هذا الطرح التاريخي هو قطع لكل مفهوم مفارق و ميتافيزيقي للهوية أو ما يجعلها ثابتة ،فلا وجود لهوية عمياء لا تبصر الآخر من حيث هو أبدي ، فالآخر كاكتشاف هو بمثابة حقل من الإمكانات الخصبة و مصدر خيرات لا نهائية ، بهذا الاكتشاف تتحرر الأنا من "أنا نهائية" ليكون الآخر هنا مصدر تحقق جديد لهذه الأنا عبر دور الوسيط للخروج من </w:t>
      </w:r>
      <w:proofErr w:type="spellStart"/>
      <w:r>
        <w:rPr>
          <w:rFonts w:ascii="Sakkal Majalla" w:hAnsi="Sakkal Majalla" w:cs="Sakkal Majalla"/>
          <w:rtl/>
          <w:lang w:bidi="ar-DZ"/>
        </w:rPr>
        <w:t>مركزيتها</w:t>
      </w:r>
      <w:proofErr w:type="spellEnd"/>
      <w:r>
        <w:rPr>
          <w:rFonts w:ascii="Sakkal Majalla" w:hAnsi="Sakkal Majalla" w:cs="Sakkal Majalla"/>
          <w:rtl/>
          <w:lang w:bidi="ar-DZ"/>
        </w:rPr>
        <w:t xml:space="preserve"> ، كما أنه سيكون مجالا ليكشف </w:t>
      </w:r>
      <w:proofErr w:type="spellStart"/>
      <w:r>
        <w:rPr>
          <w:rFonts w:ascii="Sakkal Majalla" w:hAnsi="Sakkal Majalla" w:cs="Sakkal Majalla"/>
          <w:rtl/>
          <w:lang w:bidi="ar-DZ"/>
        </w:rPr>
        <w:t>للأنا</w:t>
      </w:r>
      <w:proofErr w:type="spellEnd"/>
      <w:r>
        <w:rPr>
          <w:rFonts w:ascii="Sakkal Majalla" w:hAnsi="Sakkal Majalla" w:cs="Sakkal Majalla"/>
          <w:rtl/>
          <w:lang w:bidi="ar-DZ"/>
        </w:rPr>
        <w:t xml:space="preserve"> نقصها و سبيل لامتلائها في آن واحد ،لذلك فإن الآخر هنا سيغدو مشروع الأنا نفسها في عالم الوجود والتحقق.</w:t>
      </w:r>
    </w:p>
    <w:p w:rsidR="000F6735" w:rsidRDefault="001D106A" w:rsidP="00C72AAA">
      <w:pPr>
        <w:ind w:left="141"/>
        <w:jc w:val="lowKashida"/>
        <w:rPr>
          <w:rFonts w:ascii="Sakkal Majalla" w:hAnsi="Sakkal Majalla" w:cs="Sakkal Majalla"/>
          <w:b/>
          <w:bCs/>
          <w:rtl/>
          <w:lang w:bidi="ar-DZ"/>
        </w:rPr>
      </w:pPr>
      <w:r>
        <w:rPr>
          <w:rFonts w:ascii="Sakkal Majalla" w:hAnsi="Sakkal Majalla" w:cs="Sakkal Majalla"/>
          <w:rtl/>
          <w:lang w:bidi="ar-DZ"/>
        </w:rPr>
        <w:t xml:space="preserve">من هذا المنطلق يعارض </w:t>
      </w:r>
      <w:proofErr w:type="spellStart"/>
      <w:r>
        <w:rPr>
          <w:rFonts w:ascii="Sakkal Majalla" w:hAnsi="Sakkal Majalla" w:cs="Sakkal Majalla"/>
          <w:rtl/>
          <w:lang w:bidi="ar-DZ"/>
        </w:rPr>
        <w:t>لفيناس</w:t>
      </w:r>
      <w:proofErr w:type="spellEnd"/>
      <w:r>
        <w:rPr>
          <w:rFonts w:ascii="Sakkal Majalla" w:hAnsi="Sakkal Majalla" w:cs="Sakkal Majalla"/>
          <w:rtl/>
          <w:lang w:bidi="ar-DZ"/>
        </w:rPr>
        <w:t xml:space="preserve"> الأولوية المعطاة للأنطولوجيا التي تنظر إلى الوجود على أنه استمرارية في </w:t>
      </w:r>
      <w:proofErr w:type="gramStart"/>
      <w:r>
        <w:rPr>
          <w:rFonts w:ascii="Sakkal Majalla" w:hAnsi="Sakkal Majalla" w:cs="Sakkal Majalla"/>
          <w:rtl/>
          <w:lang w:bidi="ar-DZ"/>
        </w:rPr>
        <w:t xml:space="preserve">الكيان </w:t>
      </w:r>
      <w:r>
        <w:rPr>
          <w:rFonts w:ascii="Sakkal Majalla" w:hAnsi="Sakkal Majalla" w:cs="Sakkal Majalla"/>
          <w:lang w:bidi="ar-DZ"/>
        </w:rPr>
        <w:t>)</w:t>
      </w:r>
      <w:r>
        <w:rPr>
          <w:rFonts w:ascii="Sakkal Majalla" w:hAnsi="Sakkal Majalla" w:cs="Sakkal Majalla"/>
          <w:rtl/>
          <w:lang w:bidi="ar-DZ"/>
        </w:rPr>
        <w:t>الكينونة</w:t>
      </w:r>
      <w:proofErr w:type="gramEnd"/>
      <w:r>
        <w:rPr>
          <w:rFonts w:ascii="Sakkal Majalla" w:hAnsi="Sakkal Majalla" w:cs="Sakkal Majalla"/>
          <w:lang w:bidi="ar-DZ"/>
        </w:rPr>
        <w:t>(</w:t>
      </w:r>
      <w:r>
        <w:rPr>
          <w:rFonts w:ascii="Sakkal Majalla" w:hAnsi="Sakkal Majalla" w:cs="Sakkal Majalla"/>
          <w:rtl/>
          <w:lang w:bidi="ar-DZ"/>
        </w:rPr>
        <w:t xml:space="preserve"> هذا يعني أن تكون هو لأن تكون ،وفي هذا اكتفاء بالتفكير في الوجود الذي يصبح أنانية و انطواء على الذات ،وهنا مكمن الشر الذي يتشكل في محاولة تأكيد الذات لذاتيتها وسعيها في بحث سبل السيطرة ،لهذا يقول </w:t>
      </w:r>
      <w:proofErr w:type="spellStart"/>
      <w:r>
        <w:rPr>
          <w:rFonts w:ascii="Sakkal Majalla" w:hAnsi="Sakkal Majalla" w:cs="Sakkal Majalla"/>
          <w:rtl/>
          <w:lang w:bidi="ar-DZ"/>
        </w:rPr>
        <w:t>لفيناس</w:t>
      </w:r>
      <w:proofErr w:type="spellEnd"/>
      <w:r>
        <w:rPr>
          <w:rFonts w:ascii="Sakkal Majalla" w:hAnsi="Sakkal Majalla" w:cs="Sakkal Majalla"/>
          <w:rtl/>
          <w:lang w:bidi="ar-DZ"/>
        </w:rPr>
        <w:t xml:space="preserve">: </w:t>
      </w:r>
      <w:r>
        <w:rPr>
          <w:rFonts w:ascii="Sakkal Majalla" w:hAnsi="Sakkal Majalla" w:cs="Sakkal Majalla"/>
          <w:b/>
          <w:bCs/>
          <w:rtl/>
        </w:rPr>
        <w:t>«</w:t>
      </w:r>
      <w:r>
        <w:rPr>
          <w:rFonts w:ascii="Sakkal Majalla" w:hAnsi="Sakkal Majalla" w:cs="Sakkal Majalla"/>
          <w:b/>
          <w:bCs/>
          <w:rtl/>
          <w:lang w:bidi="ar-DZ"/>
        </w:rPr>
        <w:t xml:space="preserve">في كل ما أجد ساعيا إليه هناك شيء من الانتقاص في مفهوم الكائن الذي في إصراره بأن يكون يخبئ عنفا وشرا وأنانية </w:t>
      </w:r>
      <w:r>
        <w:rPr>
          <w:rFonts w:ascii="Sakkal Majalla" w:hAnsi="Sakkal Majalla" w:cs="Sakkal Majalla"/>
          <w:rtl/>
          <w:lang w:eastAsia="fr-FR"/>
        </w:rPr>
        <w:t>»</w:t>
      </w:r>
      <w:r>
        <w:rPr>
          <w:rFonts w:ascii="Sakkal Majalla" w:hAnsi="Sakkal Majalla" w:cs="Sakkal Majalla"/>
          <w:b/>
          <w:bCs/>
          <w:vertAlign w:val="superscript"/>
          <w:rtl/>
          <w:lang w:bidi="ar-DZ"/>
        </w:rPr>
        <w:t xml:space="preserve"> </w:t>
      </w:r>
      <w:r>
        <w:rPr>
          <w:rFonts w:ascii="Sakkal Majalla" w:hAnsi="Sakkal Majalla" w:cs="Sakkal Majalla"/>
          <w:b/>
          <w:bCs/>
          <w:rtl/>
          <w:lang w:bidi="ar-DZ"/>
        </w:rPr>
        <w:fldChar w:fldCharType="begin"/>
      </w:r>
      <w:r>
        <w:rPr>
          <w:rFonts w:ascii="Sakkal Majalla" w:hAnsi="Sakkal Majalla" w:cs="Sakkal Majalla"/>
          <w:b/>
          <w:bCs/>
          <w:lang w:val="fr-FR" w:bidi="ar-DZ"/>
        </w:rPr>
        <w:instrText xml:space="preserve"> CITATION poi92 \l 1036  </w:instrText>
      </w:r>
      <w:r>
        <w:rPr>
          <w:rFonts w:ascii="Sakkal Majalla" w:hAnsi="Sakkal Majalla" w:cs="Sakkal Majalla"/>
          <w:b/>
          <w:bCs/>
          <w:rtl/>
          <w:lang w:bidi="ar-DZ"/>
        </w:rPr>
        <w:fldChar w:fldCharType="separate"/>
      </w:r>
      <w:r>
        <w:rPr>
          <w:rFonts w:ascii="Sakkal Majalla" w:hAnsi="Sakkal Majalla" w:cs="Sakkal Majalla"/>
          <w:noProof/>
          <w:lang w:val="fr-FR" w:bidi="ar-DZ"/>
        </w:rPr>
        <w:t>(poirie, 1992)</w:t>
      </w:r>
      <w:r>
        <w:rPr>
          <w:rFonts w:ascii="Sakkal Majalla" w:hAnsi="Sakkal Majalla" w:cs="Sakkal Majalla"/>
          <w:b/>
          <w:bCs/>
          <w:rtl/>
          <w:lang w:bidi="ar-DZ"/>
        </w:rPr>
        <w:fldChar w:fldCharType="end"/>
      </w:r>
      <w:r>
        <w:rPr>
          <w:rFonts w:ascii="Sakkal Majalla" w:hAnsi="Sakkal Majalla" w:cs="Sakkal Majalla"/>
          <w:b/>
          <w:bCs/>
          <w:rtl/>
          <w:lang w:bidi="ar-DZ"/>
        </w:rPr>
        <w:t xml:space="preserve">   </w:t>
      </w:r>
    </w:p>
    <w:p w:rsidR="000F6735" w:rsidRDefault="001D106A" w:rsidP="00C72AAA">
      <w:pPr>
        <w:ind w:left="141"/>
        <w:jc w:val="lowKashida"/>
        <w:rPr>
          <w:rFonts w:ascii="Sakkal Majalla" w:hAnsi="Sakkal Majalla" w:cs="Sakkal Majalla"/>
          <w:rtl/>
          <w:lang w:bidi="ar-DZ"/>
        </w:rPr>
      </w:pPr>
      <w:r>
        <w:rPr>
          <w:rFonts w:ascii="Sakkal Majalla" w:hAnsi="Sakkal Majalla" w:cs="Sakkal Majalla"/>
          <w:rtl/>
          <w:lang w:bidi="ar-DZ"/>
        </w:rPr>
        <w:t xml:space="preserve">       فالوجود بمفهوم أن يستمر الكائن في الوجود يفعل حرية لا تأبه فيها الذات للوجود ولا للموجود، فالاستمرار في الوجود هو رضا الذات ومقاومة للآخر، فغيريته قد تظهره كعدو، ومنه فإن هذا المفهوم تعبير عن فلسفة القوة بامتياز، حسب </w:t>
      </w:r>
      <w:proofErr w:type="spellStart"/>
      <w:r>
        <w:rPr>
          <w:rFonts w:ascii="Sakkal Majalla" w:hAnsi="Sakkal Majalla" w:cs="Sakkal Majalla"/>
          <w:rtl/>
          <w:lang w:bidi="ar-DZ"/>
        </w:rPr>
        <w:t>لفيناس</w:t>
      </w:r>
      <w:proofErr w:type="spellEnd"/>
      <w:r>
        <w:rPr>
          <w:rFonts w:ascii="Sakkal Majalla" w:hAnsi="Sakkal Majalla" w:cs="Sakkal Majalla"/>
          <w:rtl/>
          <w:lang w:bidi="ar-DZ"/>
        </w:rPr>
        <w:t xml:space="preserve"> </w:t>
      </w:r>
      <w:proofErr w:type="gramStart"/>
      <w:r>
        <w:rPr>
          <w:rFonts w:ascii="Sakkal Majalla" w:hAnsi="Sakkal Majalla" w:cs="Sakkal Majalla"/>
          <w:b/>
          <w:bCs/>
          <w:rtl/>
        </w:rPr>
        <w:t>«</w:t>
      </w:r>
      <w:r>
        <w:rPr>
          <w:rFonts w:ascii="Sakkal Majalla" w:hAnsi="Sakkal Majalla" w:cs="Sakkal Majalla"/>
          <w:b/>
          <w:bCs/>
          <w:rtl/>
          <w:lang w:bidi="ar-DZ"/>
        </w:rPr>
        <w:t xml:space="preserve"> أن</w:t>
      </w:r>
      <w:proofErr w:type="gramEnd"/>
      <w:r>
        <w:rPr>
          <w:rFonts w:ascii="Sakkal Majalla" w:hAnsi="Sakkal Majalla" w:cs="Sakkal Majalla"/>
          <w:b/>
          <w:bCs/>
          <w:rtl/>
          <w:lang w:bidi="ar-DZ"/>
        </w:rPr>
        <w:t xml:space="preserve"> تكون أو لا تكون ليس هو على الأرجح السؤال الجيد</w:t>
      </w:r>
      <w:r>
        <w:rPr>
          <w:rFonts w:ascii="Sakkal Majalla" w:hAnsi="Sakkal Majalla" w:cs="Sakkal Majalla"/>
          <w:rtl/>
          <w:lang w:eastAsia="fr-FR"/>
        </w:rPr>
        <w:t>»</w:t>
      </w:r>
      <w:r>
        <w:rPr>
          <w:rFonts w:ascii="Sakkal Majalla" w:hAnsi="Sakkal Majalla" w:cs="Sakkal Majalla"/>
          <w:b/>
          <w:bCs/>
          <w:rtl/>
          <w:lang w:bidi="ar-DZ"/>
        </w:rPr>
        <w:t>.</w:t>
      </w:r>
      <w:r>
        <w:rPr>
          <w:rFonts w:ascii="Sakkal Majalla" w:hAnsi="Sakkal Majalla" w:cs="Sakkal Majalla"/>
          <w:b/>
          <w:bCs/>
          <w:rtl/>
          <w:lang w:bidi="ar-DZ"/>
        </w:rPr>
        <w:fldChar w:fldCharType="begin"/>
      </w:r>
      <w:r>
        <w:rPr>
          <w:rFonts w:ascii="Sakkal Majalla" w:hAnsi="Sakkal Majalla" w:cs="Sakkal Majalla"/>
          <w:b/>
          <w:bCs/>
          <w:lang w:val="fr-FR" w:bidi="ar-DZ"/>
        </w:rPr>
        <w:instrText xml:space="preserve"> CITATION poi92 \p 140 \l 1036  </w:instrText>
      </w:r>
      <w:r>
        <w:rPr>
          <w:rFonts w:ascii="Sakkal Majalla" w:hAnsi="Sakkal Majalla" w:cs="Sakkal Majalla"/>
          <w:b/>
          <w:bCs/>
          <w:rtl/>
          <w:lang w:bidi="ar-DZ"/>
        </w:rPr>
        <w:fldChar w:fldCharType="separate"/>
      </w:r>
      <w:r>
        <w:rPr>
          <w:rFonts w:ascii="Sakkal Majalla" w:hAnsi="Sakkal Majalla" w:cs="Sakkal Majalla"/>
          <w:b/>
          <w:bCs/>
          <w:noProof/>
          <w:lang w:val="fr-FR" w:bidi="ar-DZ"/>
        </w:rPr>
        <w:t xml:space="preserve"> </w:t>
      </w:r>
      <w:r>
        <w:rPr>
          <w:rFonts w:ascii="Sakkal Majalla" w:hAnsi="Sakkal Majalla" w:cs="Sakkal Majalla"/>
          <w:noProof/>
          <w:lang w:val="fr-FR" w:bidi="ar-DZ"/>
        </w:rPr>
        <w:t>(poirie, 1992, p. 140)</w:t>
      </w:r>
      <w:r>
        <w:rPr>
          <w:rFonts w:ascii="Sakkal Majalla" w:hAnsi="Sakkal Majalla" w:cs="Sakkal Majalla"/>
          <w:b/>
          <w:bCs/>
          <w:rtl/>
          <w:lang w:bidi="ar-DZ"/>
        </w:rPr>
        <w:fldChar w:fldCharType="end"/>
      </w:r>
    </w:p>
    <w:p w:rsidR="000F6735" w:rsidRDefault="001D106A" w:rsidP="00C72AAA">
      <w:pPr>
        <w:ind w:left="141"/>
        <w:jc w:val="lowKashida"/>
        <w:rPr>
          <w:rFonts w:ascii="Sakkal Majalla" w:hAnsi="Sakkal Majalla" w:cs="Sakkal Majalla"/>
          <w:rtl/>
          <w:lang w:bidi="ar-DZ"/>
        </w:rPr>
      </w:pPr>
      <w:r>
        <w:rPr>
          <w:rFonts w:ascii="Sakkal Majalla" w:hAnsi="Sakkal Majalla" w:cs="Sakkal Majalla"/>
          <w:rtl/>
          <w:lang w:bidi="ar-DZ"/>
        </w:rPr>
        <w:t xml:space="preserve">       </w:t>
      </w:r>
      <w:proofErr w:type="spellStart"/>
      <w:r>
        <w:rPr>
          <w:rFonts w:ascii="Sakkal Majalla" w:hAnsi="Sakkal Majalla" w:cs="Sakkal Majalla"/>
          <w:rtl/>
          <w:lang w:bidi="ar-DZ"/>
        </w:rPr>
        <w:t>فبالإعتراف</w:t>
      </w:r>
      <w:proofErr w:type="spellEnd"/>
      <w:r>
        <w:rPr>
          <w:rFonts w:ascii="Sakkal Majalla" w:hAnsi="Sakkal Majalla" w:cs="Sakkal Majalla"/>
          <w:rtl/>
          <w:lang w:bidi="ar-DZ"/>
        </w:rPr>
        <w:t xml:space="preserve"> بالآخر يبدأ الوجود الحقيقي للإنسان وفي هذا قطع لوحدة الكائن وقضاء على </w:t>
      </w:r>
      <w:proofErr w:type="spellStart"/>
      <w:r>
        <w:rPr>
          <w:rFonts w:ascii="Sakkal Majalla" w:hAnsi="Sakkal Majalla" w:cs="Sakkal Majalla"/>
          <w:rtl/>
          <w:lang w:bidi="ar-DZ"/>
        </w:rPr>
        <w:t>أنانيته</w:t>
      </w:r>
      <w:proofErr w:type="spellEnd"/>
      <w:r>
        <w:rPr>
          <w:rFonts w:ascii="Sakkal Majalla" w:hAnsi="Sakkal Majalla" w:cs="Sakkal Majalla"/>
          <w:rtl/>
          <w:lang w:bidi="ar-DZ"/>
        </w:rPr>
        <w:t xml:space="preserve">، وحريته، </w:t>
      </w:r>
      <w:proofErr w:type="gramStart"/>
      <w:r>
        <w:rPr>
          <w:rFonts w:ascii="Sakkal Majalla" w:hAnsi="Sakkal Majalla" w:cs="Sakkal Majalla"/>
          <w:rtl/>
          <w:lang w:bidi="ar-DZ"/>
        </w:rPr>
        <w:t xml:space="preserve">فباللقاء </w:t>
      </w:r>
      <w:r>
        <w:rPr>
          <w:rFonts w:ascii="Sakkal Majalla" w:hAnsi="Sakkal Majalla" w:cs="Sakkal Majalla"/>
          <w:lang w:bidi="ar-DZ"/>
        </w:rPr>
        <w:t>)</w:t>
      </w:r>
      <w:r>
        <w:rPr>
          <w:rFonts w:ascii="Sakkal Majalla" w:hAnsi="Sakkal Majalla" w:cs="Sakkal Majalla"/>
          <w:rtl/>
          <w:lang w:bidi="ar-DZ"/>
        </w:rPr>
        <w:t>لقاء</w:t>
      </w:r>
      <w:proofErr w:type="gramEnd"/>
      <w:r>
        <w:rPr>
          <w:rFonts w:ascii="Sakkal Majalla" w:hAnsi="Sakkal Majalla" w:cs="Sakkal Majalla"/>
          <w:rtl/>
          <w:lang w:bidi="ar-DZ"/>
        </w:rPr>
        <w:t xml:space="preserve"> الآخر</w:t>
      </w:r>
      <w:r>
        <w:rPr>
          <w:rFonts w:ascii="Sakkal Majalla" w:hAnsi="Sakkal Majalla" w:cs="Sakkal Majalla"/>
          <w:lang w:bidi="ar-DZ"/>
        </w:rPr>
        <w:t>(</w:t>
      </w:r>
      <w:r>
        <w:rPr>
          <w:rFonts w:ascii="Sakkal Majalla" w:hAnsi="Sakkal Majalla" w:cs="Sakkal Majalla"/>
          <w:rtl/>
          <w:lang w:bidi="ar-DZ"/>
        </w:rPr>
        <w:t xml:space="preserve"> تتزعزع طمأنينة الذات وتوضع حريتها موضع تساؤل، ولأن الكائن ليس علة وجوده.</w:t>
      </w:r>
    </w:p>
    <w:p w:rsidR="000F6735" w:rsidRDefault="001D106A" w:rsidP="00C72AAA">
      <w:pPr>
        <w:ind w:left="141"/>
        <w:jc w:val="lowKashida"/>
        <w:rPr>
          <w:rFonts w:ascii="Sakkal Majalla" w:hAnsi="Sakkal Majalla" w:cs="Sakkal Majalla"/>
          <w:lang w:bidi="ar-DZ"/>
        </w:rPr>
      </w:pPr>
      <w:r>
        <w:rPr>
          <w:rFonts w:ascii="Sakkal Majalla" w:hAnsi="Sakkal Majalla" w:cs="Sakkal Majalla"/>
          <w:rtl/>
          <w:lang w:bidi="ar-DZ"/>
        </w:rPr>
        <w:t xml:space="preserve">       في هذا يؤكد </w:t>
      </w:r>
      <w:proofErr w:type="spellStart"/>
      <w:r>
        <w:rPr>
          <w:rFonts w:ascii="Sakkal Majalla" w:hAnsi="Sakkal Majalla" w:cs="Sakkal Majalla"/>
          <w:rtl/>
          <w:lang w:bidi="ar-DZ"/>
        </w:rPr>
        <w:t>لفيناس</w:t>
      </w:r>
      <w:proofErr w:type="spellEnd"/>
      <w:r>
        <w:rPr>
          <w:rFonts w:ascii="Sakkal Majalla" w:hAnsi="Sakkal Majalla" w:cs="Sakkal Majalla"/>
          <w:rtl/>
          <w:lang w:bidi="ar-DZ"/>
        </w:rPr>
        <w:t xml:space="preserve"> قائلا:</w:t>
      </w:r>
      <w:r>
        <w:rPr>
          <w:rFonts w:ascii="Sakkal Majalla" w:hAnsi="Sakkal Majalla" w:cs="Sakkal Majalla"/>
          <w:b/>
          <w:bCs/>
          <w:rtl/>
          <w:lang w:bidi="ar-DZ"/>
        </w:rPr>
        <w:t xml:space="preserve"> </w:t>
      </w:r>
      <w:proofErr w:type="gramStart"/>
      <w:r>
        <w:rPr>
          <w:rFonts w:ascii="Sakkal Majalla" w:hAnsi="Sakkal Majalla" w:cs="Sakkal Majalla"/>
          <w:b/>
          <w:bCs/>
          <w:rtl/>
        </w:rPr>
        <w:t xml:space="preserve">« </w:t>
      </w:r>
      <w:r>
        <w:rPr>
          <w:rFonts w:ascii="Sakkal Majalla" w:hAnsi="Sakkal Majalla" w:cs="Sakkal Majalla"/>
          <w:b/>
          <w:bCs/>
          <w:rtl/>
          <w:lang w:bidi="ar-DZ"/>
        </w:rPr>
        <w:t>لأن</w:t>
      </w:r>
      <w:proofErr w:type="gramEnd"/>
      <w:r>
        <w:rPr>
          <w:rFonts w:ascii="Sakkal Majalla" w:hAnsi="Sakkal Majalla" w:cs="Sakkal Majalla"/>
          <w:b/>
          <w:bCs/>
          <w:rtl/>
          <w:lang w:bidi="ar-DZ"/>
        </w:rPr>
        <w:t xml:space="preserve"> الكائن ليس أبدا علة وجوده ، وذلك على عكس ما يقوله العديد من </w:t>
      </w:r>
      <w:proofErr w:type="spellStart"/>
      <w:r>
        <w:rPr>
          <w:rFonts w:ascii="Sakkal Majalla" w:hAnsi="Sakkal Majalla" w:cs="Sakkal Majalla"/>
          <w:b/>
          <w:bCs/>
          <w:rtl/>
          <w:lang w:bidi="ar-DZ"/>
        </w:rPr>
        <w:t>التراثات</w:t>
      </w:r>
      <w:proofErr w:type="spellEnd"/>
      <w:r>
        <w:rPr>
          <w:rFonts w:ascii="Sakkal Majalla" w:hAnsi="Sakkal Majalla" w:cs="Sakkal Majalla"/>
          <w:b/>
          <w:bCs/>
          <w:rtl/>
          <w:lang w:bidi="ar-DZ"/>
        </w:rPr>
        <w:t xml:space="preserve"> التي تبغي التطمين</w:t>
      </w:r>
      <w:r>
        <w:rPr>
          <w:rFonts w:ascii="Sakkal Majalla" w:hAnsi="Sakkal Majalla" w:cs="Sakkal Majalla"/>
          <w:rtl/>
          <w:lang w:eastAsia="fr-FR"/>
        </w:rPr>
        <w:t>»</w:t>
      </w:r>
      <w:r>
        <w:rPr>
          <w:rFonts w:ascii="Sakkal Majalla" w:hAnsi="Sakkal Majalla" w:cs="Sakkal Majalla"/>
          <w:rtl/>
          <w:lang w:eastAsia="fr-FR"/>
        </w:rPr>
        <w:fldChar w:fldCharType="begin"/>
      </w:r>
      <w:r>
        <w:rPr>
          <w:rFonts w:ascii="Sakkal Majalla" w:hAnsi="Sakkal Majalla" w:cs="Sakkal Majalla"/>
          <w:lang w:val="fr-FR" w:eastAsia="fr-FR"/>
        </w:rPr>
        <w:instrText xml:space="preserve"> CITATION lev \p 121 \l 1036  </w:instrText>
      </w:r>
      <w:r>
        <w:rPr>
          <w:rFonts w:ascii="Sakkal Majalla" w:hAnsi="Sakkal Majalla" w:cs="Sakkal Majalla"/>
          <w:rtl/>
          <w:lang w:eastAsia="fr-FR"/>
        </w:rPr>
        <w:fldChar w:fldCharType="separate"/>
      </w:r>
      <w:r w:rsidR="00354E53">
        <w:rPr>
          <w:rFonts w:ascii="Sakkal Majalla" w:hAnsi="Sakkal Majalla" w:cs="Sakkal Majalla"/>
          <w:noProof/>
          <w:lang w:val="fr-FR" w:eastAsia="fr-FR"/>
        </w:rPr>
        <w:t xml:space="preserve"> (levinas</w:t>
      </w:r>
      <w:r>
        <w:rPr>
          <w:rFonts w:ascii="Sakkal Majalla" w:hAnsi="Sakkal Majalla" w:cs="Sakkal Majalla"/>
          <w:noProof/>
          <w:lang w:val="fr-FR" w:eastAsia="fr-FR"/>
        </w:rPr>
        <w:t>, 1992, p. 121)</w:t>
      </w:r>
      <w:r>
        <w:rPr>
          <w:rFonts w:ascii="Sakkal Majalla" w:hAnsi="Sakkal Majalla" w:cs="Sakkal Majalla"/>
          <w:rtl/>
          <w:lang w:eastAsia="fr-FR"/>
        </w:rPr>
        <w:fldChar w:fldCharType="end"/>
      </w:r>
      <w:r>
        <w:rPr>
          <w:rFonts w:ascii="Sakkal Majalla" w:hAnsi="Sakkal Majalla" w:cs="Sakkal Majalla"/>
          <w:b/>
          <w:bCs/>
          <w:vertAlign w:val="superscript"/>
          <w:rtl/>
          <w:lang w:bidi="ar-DZ"/>
        </w:rPr>
        <w:t xml:space="preserve"> </w:t>
      </w:r>
      <w:r>
        <w:rPr>
          <w:rFonts w:ascii="Sakkal Majalla" w:hAnsi="Sakkal Majalla" w:cs="Sakkal Majalla"/>
          <w:rtl/>
          <w:lang w:bidi="ar-DZ"/>
        </w:rPr>
        <w:t xml:space="preserve"> هكذا </w:t>
      </w:r>
      <w:proofErr w:type="spellStart"/>
      <w:r>
        <w:rPr>
          <w:rFonts w:ascii="Sakkal Majalla" w:hAnsi="Sakkal Majalla" w:cs="Sakkal Majalla"/>
          <w:rtl/>
          <w:lang w:bidi="ar-DZ"/>
        </w:rPr>
        <w:t>فلفيناس</w:t>
      </w:r>
      <w:proofErr w:type="spellEnd"/>
      <w:r>
        <w:rPr>
          <w:rFonts w:ascii="Sakkal Majalla" w:hAnsi="Sakkal Majalla" w:cs="Sakkal Majalla"/>
          <w:rtl/>
          <w:lang w:bidi="ar-DZ"/>
        </w:rPr>
        <w:t xml:space="preserve"> يجري </w:t>
      </w:r>
      <w:proofErr w:type="spellStart"/>
      <w:r>
        <w:rPr>
          <w:rFonts w:ascii="Sakkal Majalla" w:hAnsi="Sakkal Majalla" w:cs="Sakkal Majalla"/>
          <w:rtl/>
          <w:lang w:bidi="ar-DZ"/>
        </w:rPr>
        <w:t>إنقلابا</w:t>
      </w:r>
      <w:proofErr w:type="spellEnd"/>
      <w:r>
        <w:rPr>
          <w:rFonts w:ascii="Sakkal Majalla" w:hAnsi="Sakkal Majalla" w:cs="Sakkal Majalla"/>
          <w:rtl/>
          <w:lang w:bidi="ar-DZ"/>
        </w:rPr>
        <w:t xml:space="preserve"> على الأنطولوجيا التي ما انفكت تدافع عن الأنا ليستبدلها بالآخر الذي تدافع عنه الأخلاق.</w:t>
      </w:r>
    </w:p>
    <w:p w:rsidR="000F6735" w:rsidRDefault="001D106A" w:rsidP="00C72AAA">
      <w:pPr>
        <w:ind w:left="141"/>
        <w:jc w:val="lowKashida"/>
        <w:rPr>
          <w:rFonts w:ascii="Sakkal Majalla" w:hAnsi="Sakkal Majalla" w:cs="Sakkal Majalla"/>
          <w:b/>
          <w:bCs/>
          <w:rtl/>
          <w:lang w:bidi="ar-DZ"/>
        </w:rPr>
      </w:pPr>
      <w:r>
        <w:rPr>
          <w:rFonts w:ascii="Sakkal Majalla" w:hAnsi="Sakkal Majalla" w:cs="Sakkal Majalla"/>
          <w:rtl/>
          <w:lang w:bidi="ar-DZ"/>
        </w:rPr>
        <w:t xml:space="preserve">        إن هيدغر في تحليله للموت يقصد تحفيز ماهية </w:t>
      </w:r>
      <w:proofErr w:type="spellStart"/>
      <w:r>
        <w:rPr>
          <w:rFonts w:ascii="Sakkal Majalla" w:hAnsi="Sakkal Majalla" w:cs="Sakkal Majalla"/>
          <w:rtl/>
          <w:lang w:bidi="ar-DZ"/>
        </w:rPr>
        <w:t>الدزاين</w:t>
      </w:r>
      <w:proofErr w:type="spellEnd"/>
      <w:r>
        <w:rPr>
          <w:rFonts w:ascii="Sakkal Majalla" w:hAnsi="Sakkal Majalla" w:cs="Sakkal Majalla"/>
          <w:rtl/>
          <w:lang w:bidi="ar-DZ"/>
        </w:rPr>
        <w:t xml:space="preserve"> و معاودة سؤال الكينونة </w:t>
      </w:r>
      <w:r>
        <w:rPr>
          <w:rFonts w:ascii="Sakkal Majalla" w:hAnsi="Sakkal Majalla" w:cs="Sakkal Majalla"/>
          <w:lang w:bidi="ar-DZ"/>
        </w:rPr>
        <w:t>‘’</w:t>
      </w:r>
      <w:r>
        <w:rPr>
          <w:rFonts w:ascii="Sakkal Majalla" w:hAnsi="Sakkal Majalla" w:cs="Sakkal Majalla"/>
          <w:rtl/>
          <w:lang w:bidi="ar-DZ"/>
        </w:rPr>
        <w:t>ماذا أن تكون</w:t>
      </w:r>
      <w:r>
        <w:rPr>
          <w:rFonts w:ascii="Sakkal Majalla" w:hAnsi="Sakkal Majalla" w:cs="Sakkal Majalla"/>
          <w:lang w:bidi="ar-DZ"/>
        </w:rPr>
        <w:t>’’</w:t>
      </w:r>
      <w:r>
        <w:rPr>
          <w:rFonts w:ascii="Sakkal Majalla" w:hAnsi="Sakkal Majalla" w:cs="Sakkal Majalla"/>
          <w:rtl/>
          <w:lang w:bidi="ar-DZ"/>
        </w:rPr>
        <w:t xml:space="preserve"> فالموت هنا  أنطولوجية بامتياز إضافة إلى أنها تعريف دقيق </w:t>
      </w:r>
      <w:proofErr w:type="spellStart"/>
      <w:r>
        <w:rPr>
          <w:rFonts w:ascii="Sakkal Majalla" w:hAnsi="Sakkal Majalla" w:cs="Sakkal Majalla"/>
          <w:rtl/>
          <w:lang w:bidi="ar-DZ"/>
        </w:rPr>
        <w:t>لأنانة</w:t>
      </w:r>
      <w:proofErr w:type="spellEnd"/>
      <w:r>
        <w:rPr>
          <w:rFonts w:ascii="Sakkal Majalla" w:hAnsi="Sakkal Majalla" w:cs="Sakkal Majalla"/>
          <w:rtl/>
          <w:lang w:bidi="ar-DZ"/>
        </w:rPr>
        <w:t xml:space="preserve"> </w:t>
      </w:r>
      <w:proofErr w:type="spellStart"/>
      <w:r>
        <w:rPr>
          <w:rFonts w:ascii="Sakkal Majalla" w:hAnsi="Sakkal Majalla" w:cs="Sakkal Majalla"/>
          <w:rtl/>
          <w:lang w:bidi="ar-DZ"/>
        </w:rPr>
        <w:t>الدزاين</w:t>
      </w:r>
      <w:proofErr w:type="spellEnd"/>
      <w:r>
        <w:rPr>
          <w:rFonts w:ascii="Sakkal Majalla" w:hAnsi="Sakkal Majalla" w:cs="Sakkal Majalla"/>
          <w:rtl/>
          <w:lang w:bidi="ar-DZ"/>
        </w:rPr>
        <w:t xml:space="preserve"> : لأنه لا شخص آخر قادر على الموت مكاني ،وحدي أنا سأموت ميتتي ، لكن بحسب </w:t>
      </w:r>
      <w:proofErr w:type="spellStart"/>
      <w:r>
        <w:rPr>
          <w:rFonts w:ascii="Sakkal Majalla" w:hAnsi="Sakkal Majalla" w:cs="Sakkal Majalla"/>
          <w:rtl/>
          <w:lang w:bidi="ar-DZ"/>
        </w:rPr>
        <w:t>لفيناس</w:t>
      </w:r>
      <w:proofErr w:type="spellEnd"/>
      <w:r>
        <w:rPr>
          <w:rFonts w:ascii="Sakkal Majalla" w:hAnsi="Sakkal Majalla" w:cs="Sakkal Majalla"/>
          <w:rtl/>
          <w:lang w:bidi="ar-DZ"/>
        </w:rPr>
        <w:t xml:space="preserve"> ، الموت لا يحتل مكانة أنطولوجية بل أخلاقية و معنى هذا أنها ليست حكرا على شخصيتي بل :</w:t>
      </w:r>
      <w:r>
        <w:rPr>
          <w:rFonts w:ascii="Sakkal Majalla" w:hAnsi="Sakkal Majalla" w:cs="Sakkal Majalla"/>
          <w:b/>
          <w:bCs/>
          <w:rtl/>
        </w:rPr>
        <w:t xml:space="preserve"> «</w:t>
      </w:r>
      <w:r>
        <w:rPr>
          <w:rFonts w:ascii="Sakkal Majalla" w:hAnsi="Sakkal Majalla" w:cs="Sakkal Majalla"/>
          <w:b/>
          <w:bCs/>
          <w:rtl/>
          <w:lang w:bidi="ar-DZ"/>
        </w:rPr>
        <w:t>إنه عصي على الحميمية بين الأنا و الذات التي تعود إليها تجاربنا كلها(...)يعني مجهول الموت أن العلاقة ذاتها مع الموت لا يمكن أن تتشكل في النور ،و أن الذات ،معه ،في علاقة مع ما لا يأتيها من ذاتها .يمكننا القول إنها في علاقة مع لغز</w:t>
      </w:r>
      <w:r>
        <w:rPr>
          <w:rFonts w:ascii="Sakkal Majalla" w:hAnsi="Sakkal Majalla" w:cs="Sakkal Majalla"/>
          <w:rtl/>
          <w:lang w:eastAsia="fr-FR"/>
        </w:rPr>
        <w:t>»</w:t>
      </w:r>
      <w:r>
        <w:rPr>
          <w:rFonts w:ascii="Sakkal Majalla" w:hAnsi="Sakkal Majalla" w:cs="Sakkal Majalla"/>
          <w:rtl/>
          <w:lang w:eastAsia="fr-FR"/>
        </w:rPr>
        <w:fldChar w:fldCharType="begin"/>
      </w:r>
      <w:r>
        <w:rPr>
          <w:rFonts w:ascii="Sakkal Majalla" w:hAnsi="Sakkal Majalla" w:cs="Sakkal Majalla"/>
          <w:rtl/>
          <w:lang w:eastAsia="fr-FR" w:bidi="ar-DZ"/>
        </w:rPr>
        <w:instrText xml:space="preserve"> </w:instrText>
      </w:r>
      <w:r>
        <w:rPr>
          <w:rFonts w:ascii="Sakkal Majalla" w:hAnsi="Sakkal Majalla" w:cs="Sakkal Majalla" w:hint="cs"/>
          <w:lang w:eastAsia="fr-FR" w:bidi="ar-DZ"/>
        </w:rPr>
        <w:instrText>CITATION</w:instrText>
      </w:r>
      <w:r>
        <w:rPr>
          <w:rFonts w:ascii="Sakkal Majalla" w:hAnsi="Sakkal Majalla" w:cs="Sakkal Majalla" w:hint="cs"/>
          <w:rtl/>
          <w:lang w:eastAsia="fr-FR" w:bidi="ar-DZ"/>
        </w:rPr>
        <w:instrText xml:space="preserve"> لفي14 \</w:instrText>
      </w:r>
      <w:r>
        <w:rPr>
          <w:rFonts w:ascii="Sakkal Majalla" w:hAnsi="Sakkal Majalla" w:cs="Sakkal Majalla" w:hint="cs"/>
          <w:lang w:eastAsia="fr-FR" w:bidi="ar-DZ"/>
        </w:rPr>
        <w:instrText>p 75 \l 5121</w:instrText>
      </w:r>
      <w:r>
        <w:rPr>
          <w:rFonts w:ascii="Sakkal Majalla" w:hAnsi="Sakkal Majalla" w:cs="Sakkal Majalla" w:hint="cs"/>
          <w:rtl/>
          <w:lang w:eastAsia="fr-FR" w:bidi="ar-DZ"/>
        </w:rPr>
        <w:instrText xml:space="preserve"> </w:instrText>
      </w:r>
      <w:r>
        <w:rPr>
          <w:rFonts w:ascii="Sakkal Majalla" w:hAnsi="Sakkal Majalla" w:cs="Sakkal Majalla"/>
          <w:rtl/>
          <w:lang w:eastAsia="fr-FR" w:bidi="ar-DZ"/>
        </w:rPr>
        <w:instrText xml:space="preserve"> </w:instrText>
      </w:r>
      <w:r>
        <w:rPr>
          <w:rFonts w:ascii="Sakkal Majalla" w:hAnsi="Sakkal Majalla" w:cs="Sakkal Majalla"/>
          <w:rtl/>
          <w:lang w:eastAsia="fr-FR"/>
        </w:rPr>
        <w:fldChar w:fldCharType="separate"/>
      </w:r>
      <w:r>
        <w:rPr>
          <w:rFonts w:ascii="Sakkal Majalla" w:hAnsi="Sakkal Majalla" w:cs="Sakkal Majalla"/>
          <w:noProof/>
          <w:rtl/>
          <w:lang w:eastAsia="fr-FR" w:bidi="ar-DZ"/>
        </w:rPr>
        <w:t xml:space="preserve"> </w:t>
      </w:r>
      <w:r>
        <w:rPr>
          <w:rFonts w:ascii="Sakkal Majalla" w:hAnsi="Sakkal Majalla" w:cs="Sakkal Majalla" w:hint="cs"/>
          <w:noProof/>
          <w:rtl/>
          <w:lang w:eastAsia="fr-FR" w:bidi="ar-DZ"/>
        </w:rPr>
        <w:t>(لفيناس، 2014، صفحة 75)</w:t>
      </w:r>
      <w:r>
        <w:rPr>
          <w:rFonts w:ascii="Sakkal Majalla" w:hAnsi="Sakkal Majalla" w:cs="Sakkal Majalla"/>
          <w:rtl/>
          <w:lang w:eastAsia="fr-FR"/>
        </w:rPr>
        <w:fldChar w:fldCharType="end"/>
      </w:r>
      <w:r>
        <w:rPr>
          <w:rFonts w:ascii="Sakkal Majalla" w:hAnsi="Sakkal Majalla" w:cs="Sakkal Majalla"/>
          <w:b/>
          <w:bCs/>
          <w:rtl/>
          <w:lang w:bidi="ar-DZ"/>
        </w:rPr>
        <w:t xml:space="preserve"> .</w:t>
      </w:r>
    </w:p>
    <w:p w:rsidR="000F6735" w:rsidRDefault="001D106A" w:rsidP="00C72AAA">
      <w:pPr>
        <w:ind w:left="141"/>
        <w:jc w:val="lowKashida"/>
        <w:rPr>
          <w:rFonts w:ascii="Sakkal Majalla" w:hAnsi="Sakkal Majalla" w:cs="Sakkal Majalla"/>
          <w:rtl/>
          <w:lang w:bidi="ar-DZ"/>
        </w:rPr>
      </w:pPr>
      <w:r>
        <w:rPr>
          <w:rFonts w:ascii="Sakkal Majalla" w:hAnsi="Sakkal Majalla" w:cs="Sakkal Majalla"/>
          <w:rtl/>
          <w:lang w:bidi="ar-DZ"/>
        </w:rPr>
        <w:t xml:space="preserve">         كما يذهب </w:t>
      </w:r>
      <w:proofErr w:type="spellStart"/>
      <w:r>
        <w:rPr>
          <w:rFonts w:ascii="Sakkal Majalla" w:hAnsi="Sakkal Majalla" w:cs="Sakkal Majalla"/>
          <w:rtl/>
          <w:lang w:bidi="ar-DZ"/>
        </w:rPr>
        <w:t>لفيناس</w:t>
      </w:r>
      <w:proofErr w:type="spellEnd"/>
      <w:r>
        <w:rPr>
          <w:rFonts w:ascii="Sakkal Majalla" w:hAnsi="Sakkal Majalla" w:cs="Sakkal Majalla"/>
          <w:rtl/>
          <w:lang w:bidi="ar-DZ"/>
        </w:rPr>
        <w:t xml:space="preserve"> إلى أن </w:t>
      </w:r>
      <w:proofErr w:type="spellStart"/>
      <w:r>
        <w:rPr>
          <w:rFonts w:ascii="Sakkal Majalla" w:hAnsi="Sakkal Majalla" w:cs="Sakkal Majalla"/>
          <w:rtl/>
          <w:lang w:bidi="ar-DZ"/>
        </w:rPr>
        <w:t>الدزاين</w:t>
      </w:r>
      <w:proofErr w:type="spellEnd"/>
      <w:r>
        <w:rPr>
          <w:rFonts w:ascii="Sakkal Majalla" w:hAnsi="Sakkal Majalla" w:cs="Sakkal Majalla"/>
          <w:rtl/>
          <w:lang w:bidi="ar-DZ"/>
        </w:rPr>
        <w:t xml:space="preserve"> لا يستطيع بالموت أن يفهم قدرة الكينونة المطلقة ، ليقر بالمسؤولية الخاصة من نفسه ، أو في معنى موته الخاص ،فبحسب تحليلات هيدغر المتعلقة بـ "الكينونة من أجل الموت في الوجود الأصلي " هي التي ستمكن هذا </w:t>
      </w:r>
      <w:proofErr w:type="spellStart"/>
      <w:r>
        <w:rPr>
          <w:rFonts w:ascii="Sakkal Majalla" w:hAnsi="Sakkal Majalla" w:cs="Sakkal Majalla"/>
          <w:rtl/>
          <w:lang w:bidi="ar-DZ"/>
        </w:rPr>
        <w:t>الدزاين</w:t>
      </w:r>
      <w:proofErr w:type="spellEnd"/>
      <w:r>
        <w:rPr>
          <w:rFonts w:ascii="Sakkal Majalla" w:hAnsi="Sakkal Majalla" w:cs="Sakkal Majalla"/>
          <w:rtl/>
          <w:lang w:bidi="ar-DZ"/>
        </w:rPr>
        <w:t xml:space="preserve"> </w:t>
      </w:r>
      <w:proofErr w:type="spellStart"/>
      <w:r>
        <w:rPr>
          <w:rFonts w:ascii="Sakkal Majalla" w:hAnsi="Sakkal Majalla" w:cs="Sakkal Majalla"/>
          <w:rtl/>
          <w:lang w:bidi="ar-DZ"/>
        </w:rPr>
        <w:t>المضطلع</w:t>
      </w:r>
      <w:proofErr w:type="spellEnd"/>
      <w:r>
        <w:rPr>
          <w:rFonts w:ascii="Sakkal Majalla" w:hAnsi="Sakkal Majalla" w:cs="Sakkal Majalla"/>
          <w:rtl/>
          <w:lang w:bidi="ar-DZ"/>
        </w:rPr>
        <w:t xml:space="preserve"> بالإمكان الأخير للوجود من الإمساك بممكنات أخرى للوجود ؛غير أن </w:t>
      </w:r>
      <w:proofErr w:type="spellStart"/>
      <w:r>
        <w:rPr>
          <w:rFonts w:ascii="Sakkal Majalla" w:hAnsi="Sakkal Majalla" w:cs="Sakkal Majalla"/>
          <w:rtl/>
          <w:lang w:bidi="ar-DZ"/>
        </w:rPr>
        <w:t>لفيناس</w:t>
      </w:r>
      <w:proofErr w:type="spellEnd"/>
      <w:r>
        <w:rPr>
          <w:rFonts w:ascii="Sakkal Majalla" w:hAnsi="Sakkal Majalla" w:cs="Sakkal Majalla"/>
          <w:rtl/>
          <w:lang w:bidi="ar-DZ"/>
        </w:rPr>
        <w:t xml:space="preserve"> يرى أن الموت يبعد الفحولة عن </w:t>
      </w:r>
      <w:proofErr w:type="spellStart"/>
      <w:r>
        <w:rPr>
          <w:rFonts w:ascii="Sakkal Majalla" w:hAnsi="Sakkal Majalla" w:cs="Sakkal Majalla"/>
          <w:rtl/>
          <w:lang w:bidi="ar-DZ"/>
        </w:rPr>
        <w:t>الدزاين</w:t>
      </w:r>
      <w:proofErr w:type="spellEnd"/>
      <w:r>
        <w:rPr>
          <w:rFonts w:ascii="Sakkal Majalla" w:hAnsi="Sakkal Majalla" w:cs="Sakkal Majalla"/>
          <w:rtl/>
          <w:lang w:bidi="ar-DZ"/>
        </w:rPr>
        <w:t xml:space="preserve"> في هذه الكينونة ، </w:t>
      </w:r>
      <w:r>
        <w:rPr>
          <w:rFonts w:ascii="Sakkal Majalla" w:hAnsi="Sakkal Majalla" w:cs="Sakkal Majalla"/>
          <w:b/>
          <w:bCs/>
          <w:rtl/>
        </w:rPr>
        <w:t>«</w:t>
      </w:r>
      <w:r>
        <w:rPr>
          <w:rFonts w:ascii="Sakkal Majalla" w:hAnsi="Sakkal Majalla" w:cs="Sakkal Majalla"/>
          <w:b/>
          <w:bCs/>
          <w:rtl/>
          <w:lang w:bidi="ar-DZ"/>
        </w:rPr>
        <w:t>لأن الموت يعلن عن حدث لا تكون فيه الذات سيدة عليه ،حدث تكف الذات عن كونها ذاتا بالنسبة إليه</w:t>
      </w:r>
      <w:r>
        <w:rPr>
          <w:rFonts w:ascii="Sakkal Majalla" w:hAnsi="Sakkal Majalla" w:cs="Sakkal Majalla"/>
          <w:rtl/>
          <w:lang w:eastAsia="fr-FR"/>
        </w:rPr>
        <w:t>»</w:t>
      </w:r>
      <w:r>
        <w:rPr>
          <w:rFonts w:ascii="Sakkal Majalla" w:hAnsi="Sakkal Majalla" w:cs="Sakkal Majalla"/>
          <w:rtl/>
          <w:lang w:eastAsia="fr-FR"/>
        </w:rPr>
        <w:fldChar w:fldCharType="begin"/>
      </w:r>
      <w:r>
        <w:rPr>
          <w:rFonts w:ascii="Sakkal Majalla" w:hAnsi="Sakkal Majalla" w:cs="Sakkal Majalla"/>
          <w:rtl/>
          <w:lang w:eastAsia="fr-FR" w:bidi="ar-DZ"/>
        </w:rPr>
        <w:instrText xml:space="preserve"> </w:instrText>
      </w:r>
      <w:r>
        <w:rPr>
          <w:rFonts w:ascii="Sakkal Majalla" w:hAnsi="Sakkal Majalla" w:cs="Sakkal Majalla" w:hint="cs"/>
          <w:lang w:eastAsia="fr-FR" w:bidi="ar-DZ"/>
        </w:rPr>
        <w:instrText>CITATION</w:instrText>
      </w:r>
      <w:r>
        <w:rPr>
          <w:rFonts w:ascii="Sakkal Majalla" w:hAnsi="Sakkal Majalla" w:cs="Sakkal Majalla" w:hint="cs"/>
          <w:rtl/>
          <w:lang w:eastAsia="fr-FR" w:bidi="ar-DZ"/>
        </w:rPr>
        <w:instrText xml:space="preserve"> لفي14 \</w:instrText>
      </w:r>
      <w:r>
        <w:rPr>
          <w:rFonts w:ascii="Sakkal Majalla" w:hAnsi="Sakkal Majalla" w:cs="Sakkal Majalla" w:hint="cs"/>
          <w:lang w:eastAsia="fr-FR" w:bidi="ar-DZ"/>
        </w:rPr>
        <w:instrText>p 76 \l 5121</w:instrText>
      </w:r>
      <w:r>
        <w:rPr>
          <w:rFonts w:ascii="Sakkal Majalla" w:hAnsi="Sakkal Majalla" w:cs="Sakkal Majalla" w:hint="cs"/>
          <w:rtl/>
          <w:lang w:eastAsia="fr-FR" w:bidi="ar-DZ"/>
        </w:rPr>
        <w:instrText xml:space="preserve"> </w:instrText>
      </w:r>
      <w:r>
        <w:rPr>
          <w:rFonts w:ascii="Sakkal Majalla" w:hAnsi="Sakkal Majalla" w:cs="Sakkal Majalla"/>
          <w:rtl/>
          <w:lang w:eastAsia="fr-FR" w:bidi="ar-DZ"/>
        </w:rPr>
        <w:instrText xml:space="preserve"> </w:instrText>
      </w:r>
      <w:r>
        <w:rPr>
          <w:rFonts w:ascii="Sakkal Majalla" w:hAnsi="Sakkal Majalla" w:cs="Sakkal Majalla"/>
          <w:rtl/>
          <w:lang w:eastAsia="fr-FR"/>
        </w:rPr>
        <w:fldChar w:fldCharType="separate"/>
      </w:r>
      <w:r>
        <w:rPr>
          <w:rFonts w:ascii="Sakkal Majalla" w:hAnsi="Sakkal Majalla" w:cs="Sakkal Majalla"/>
          <w:noProof/>
          <w:rtl/>
          <w:lang w:eastAsia="fr-FR" w:bidi="ar-DZ"/>
        </w:rPr>
        <w:t xml:space="preserve"> </w:t>
      </w:r>
      <w:r>
        <w:rPr>
          <w:rFonts w:ascii="Sakkal Majalla" w:hAnsi="Sakkal Majalla" w:cs="Sakkal Majalla" w:hint="cs"/>
          <w:noProof/>
          <w:rtl/>
          <w:lang w:eastAsia="fr-FR" w:bidi="ar-DZ"/>
        </w:rPr>
        <w:t>(لفيناس، 2014، صفحة 76)</w:t>
      </w:r>
      <w:r>
        <w:rPr>
          <w:rFonts w:ascii="Sakkal Majalla" w:hAnsi="Sakkal Majalla" w:cs="Sakkal Majalla"/>
          <w:rtl/>
          <w:lang w:eastAsia="fr-FR"/>
        </w:rPr>
        <w:fldChar w:fldCharType="end"/>
      </w:r>
      <w:r>
        <w:rPr>
          <w:rFonts w:ascii="Sakkal Majalla" w:hAnsi="Sakkal Majalla" w:cs="Sakkal Majalla"/>
          <w:vertAlign w:val="superscript"/>
          <w:rtl/>
          <w:lang w:bidi="ar-DZ"/>
        </w:rPr>
        <w:t xml:space="preserve"> </w:t>
      </w:r>
      <w:r>
        <w:rPr>
          <w:rFonts w:ascii="Sakkal Majalla" w:hAnsi="Sakkal Majalla" w:cs="Sakkal Majalla"/>
          <w:rtl/>
          <w:lang w:bidi="ar-DZ"/>
        </w:rPr>
        <w:t xml:space="preserve">،لذا فالموت دائما خروج من الكلية ، لأنها خارج الكينونة </w:t>
      </w:r>
      <w:r>
        <w:rPr>
          <w:rFonts w:ascii="Sakkal Majalla" w:hAnsi="Sakkal Majalla" w:cs="Sakkal Majalla"/>
          <w:lang w:bidi="ar-DZ"/>
        </w:rPr>
        <w:t>)</w:t>
      </w:r>
      <w:r>
        <w:rPr>
          <w:rFonts w:ascii="Sakkal Majalla" w:hAnsi="Sakkal Majalla" w:cs="Sakkal Majalla"/>
          <w:rtl/>
          <w:lang w:bidi="ar-DZ"/>
        </w:rPr>
        <w:t>الكائن</w:t>
      </w:r>
      <w:r>
        <w:rPr>
          <w:rFonts w:ascii="Sakkal Majalla" w:hAnsi="Sakkal Majalla" w:cs="Sakkal Majalla"/>
          <w:lang w:bidi="ar-DZ"/>
        </w:rPr>
        <w:t>(</w:t>
      </w:r>
      <w:r>
        <w:rPr>
          <w:rFonts w:ascii="Sakkal Majalla" w:hAnsi="Sakkal Majalla" w:cs="Sakkal Majalla"/>
          <w:rtl/>
          <w:lang w:bidi="ar-DZ"/>
        </w:rPr>
        <w:t xml:space="preserve"> و العدم ،فهي  تحطيم للوحدانية و </w:t>
      </w:r>
      <w:proofErr w:type="spellStart"/>
      <w:r>
        <w:rPr>
          <w:rFonts w:ascii="Sakkal Majalla" w:hAnsi="Sakkal Majalla" w:cs="Sakkal Majalla"/>
          <w:rtl/>
          <w:lang w:bidi="ar-DZ"/>
        </w:rPr>
        <w:t>إنفتاح</w:t>
      </w:r>
      <w:proofErr w:type="spellEnd"/>
      <w:r>
        <w:rPr>
          <w:rFonts w:ascii="Sakkal Majalla" w:hAnsi="Sakkal Majalla" w:cs="Sakkal Majalla"/>
          <w:rtl/>
          <w:lang w:bidi="ar-DZ"/>
        </w:rPr>
        <w:t xml:space="preserve"> على الآخر لأن الموت لا ينهض من </w:t>
      </w:r>
      <w:proofErr w:type="spellStart"/>
      <w:r>
        <w:rPr>
          <w:rFonts w:ascii="Sakkal Majalla" w:hAnsi="Sakkal Majalla" w:cs="Sakkal Majalla"/>
          <w:rtl/>
          <w:lang w:bidi="ar-DZ"/>
        </w:rPr>
        <w:t>الأنانة</w:t>
      </w:r>
      <w:proofErr w:type="spellEnd"/>
      <w:r>
        <w:rPr>
          <w:rFonts w:ascii="Sakkal Majalla" w:hAnsi="Sakkal Majalla" w:cs="Sakkal Majalla"/>
          <w:rtl/>
          <w:lang w:bidi="ar-DZ"/>
        </w:rPr>
        <w:t xml:space="preserve"> و العدم بل يأتي من الآخر.</w:t>
      </w:r>
    </w:p>
    <w:p w:rsidR="000F6735" w:rsidRDefault="001D106A" w:rsidP="00C72AAA">
      <w:pPr>
        <w:ind w:left="141"/>
        <w:jc w:val="lowKashida"/>
        <w:rPr>
          <w:rFonts w:ascii="Sakkal Majalla" w:hAnsi="Sakkal Majalla" w:cs="Sakkal Majalla"/>
          <w:b/>
          <w:bCs/>
          <w:rtl/>
          <w:lang w:bidi="ar-DZ"/>
        </w:rPr>
      </w:pPr>
      <w:r>
        <w:rPr>
          <w:rFonts w:ascii="Sakkal Majalla" w:hAnsi="Sakkal Majalla" w:cs="Sakkal Majalla"/>
          <w:rtl/>
          <w:lang w:bidi="ar-DZ"/>
        </w:rPr>
        <w:t xml:space="preserve">       فالموت عند </w:t>
      </w:r>
      <w:proofErr w:type="spellStart"/>
      <w:r>
        <w:rPr>
          <w:rFonts w:ascii="Sakkal Majalla" w:hAnsi="Sakkal Majalla" w:cs="Sakkal Majalla"/>
          <w:rtl/>
          <w:lang w:bidi="ar-DZ"/>
        </w:rPr>
        <w:t>لفيناس</w:t>
      </w:r>
      <w:proofErr w:type="spellEnd"/>
      <w:r>
        <w:rPr>
          <w:rFonts w:ascii="Sakkal Majalla" w:hAnsi="Sakkal Majalla" w:cs="Sakkal Majalla"/>
          <w:rtl/>
          <w:lang w:bidi="ar-DZ"/>
        </w:rPr>
        <w:t xml:space="preserve"> لا يعود إلى الكائن و لا إلى العدم فهو غريب ، مجهول معنى هذا " أنه خلاف لما هو حاضر ولما هو </w:t>
      </w:r>
      <w:proofErr w:type="spellStart"/>
      <w:r>
        <w:rPr>
          <w:rFonts w:ascii="Sakkal Majalla" w:hAnsi="Sakkal Majalla" w:cs="Sakkal Majalla"/>
          <w:rtl/>
          <w:lang w:bidi="ar-DZ"/>
        </w:rPr>
        <w:t>آني"،ف</w:t>
      </w:r>
      <w:proofErr w:type="spellEnd"/>
      <w:r>
        <w:rPr>
          <w:rFonts w:ascii="Sakkal Majalla" w:hAnsi="Sakkal Majalla" w:cs="Sakkal Majalla"/>
          <w:rtl/>
          <w:lang w:bidi="ar-DZ"/>
        </w:rPr>
        <w:t xml:space="preserve">ــ </w:t>
      </w:r>
      <w:r>
        <w:rPr>
          <w:rFonts w:ascii="Sakkal Majalla" w:hAnsi="Sakkal Majalla" w:cs="Sakkal Majalla"/>
          <w:b/>
          <w:bCs/>
          <w:rtl/>
        </w:rPr>
        <w:t>«</w:t>
      </w:r>
      <w:r>
        <w:rPr>
          <w:rFonts w:ascii="Sakkal Majalla" w:hAnsi="Sakkal Majalla" w:cs="Sakkal Majalla"/>
          <w:b/>
          <w:bCs/>
          <w:rtl/>
          <w:lang w:bidi="ar-DZ"/>
        </w:rPr>
        <w:t>الموت ليس حاضرا على الإطلاق (...)الموت كآت على الدوام (...)و إلى أنه يسم نهاية فحولة و شجاعة الذات .إن الآن حدث ، حدث ينتج عن كوني  -  أنا – سيد الممكن ،وسيدا يمسك بالممكن .لكن الموت ليس الآن البتة ،عندما يكون الموت هنا ،أكف أنا عن كوني هنا ،لا لأنني أصبح عدما بل لأنني لم أعد قادرا على الإمساك به .تمكني و رجولتي و بطولتي كذات ما عادت كذلك أمام الموت</w:t>
      </w:r>
      <w:r>
        <w:rPr>
          <w:rFonts w:ascii="Sakkal Majalla" w:hAnsi="Sakkal Majalla" w:cs="Sakkal Majalla"/>
          <w:rtl/>
          <w:lang w:eastAsia="fr-FR"/>
        </w:rPr>
        <w:t>»</w:t>
      </w:r>
      <w:r>
        <w:rPr>
          <w:rFonts w:ascii="Sakkal Majalla" w:hAnsi="Sakkal Majalla" w:cs="Sakkal Majalla"/>
          <w:rtl/>
          <w:lang w:eastAsia="fr-FR"/>
        </w:rPr>
        <w:fldChar w:fldCharType="begin"/>
      </w:r>
      <w:r>
        <w:rPr>
          <w:rFonts w:ascii="Sakkal Majalla" w:hAnsi="Sakkal Majalla" w:cs="Sakkal Majalla"/>
          <w:rtl/>
          <w:lang w:eastAsia="fr-FR" w:bidi="ar-DZ"/>
        </w:rPr>
        <w:instrText xml:space="preserve"> </w:instrText>
      </w:r>
      <w:r>
        <w:rPr>
          <w:rFonts w:ascii="Sakkal Majalla" w:hAnsi="Sakkal Majalla" w:cs="Sakkal Majalla" w:hint="cs"/>
          <w:lang w:eastAsia="fr-FR" w:bidi="ar-DZ"/>
        </w:rPr>
        <w:instrText>CITATION</w:instrText>
      </w:r>
      <w:r>
        <w:rPr>
          <w:rFonts w:ascii="Sakkal Majalla" w:hAnsi="Sakkal Majalla" w:cs="Sakkal Majalla" w:hint="cs"/>
          <w:rtl/>
          <w:lang w:eastAsia="fr-FR" w:bidi="ar-DZ"/>
        </w:rPr>
        <w:instrText xml:space="preserve"> لفي14 \</w:instrText>
      </w:r>
      <w:r>
        <w:rPr>
          <w:rFonts w:ascii="Sakkal Majalla" w:hAnsi="Sakkal Majalla" w:cs="Sakkal Majalla" w:hint="cs"/>
          <w:lang w:eastAsia="fr-FR" w:bidi="ar-DZ"/>
        </w:rPr>
        <w:instrText>p 78 \l 5121</w:instrText>
      </w:r>
      <w:r>
        <w:rPr>
          <w:rFonts w:ascii="Sakkal Majalla" w:hAnsi="Sakkal Majalla" w:cs="Sakkal Majalla" w:hint="cs"/>
          <w:rtl/>
          <w:lang w:eastAsia="fr-FR" w:bidi="ar-DZ"/>
        </w:rPr>
        <w:instrText xml:space="preserve"> </w:instrText>
      </w:r>
      <w:r>
        <w:rPr>
          <w:rFonts w:ascii="Sakkal Majalla" w:hAnsi="Sakkal Majalla" w:cs="Sakkal Majalla"/>
          <w:rtl/>
          <w:lang w:eastAsia="fr-FR" w:bidi="ar-DZ"/>
        </w:rPr>
        <w:instrText xml:space="preserve"> </w:instrText>
      </w:r>
      <w:r>
        <w:rPr>
          <w:rFonts w:ascii="Sakkal Majalla" w:hAnsi="Sakkal Majalla" w:cs="Sakkal Majalla"/>
          <w:rtl/>
          <w:lang w:eastAsia="fr-FR"/>
        </w:rPr>
        <w:fldChar w:fldCharType="separate"/>
      </w:r>
      <w:r>
        <w:rPr>
          <w:rFonts w:ascii="Sakkal Majalla" w:hAnsi="Sakkal Majalla" w:cs="Sakkal Majalla"/>
          <w:noProof/>
          <w:rtl/>
          <w:lang w:eastAsia="fr-FR" w:bidi="ar-DZ"/>
        </w:rPr>
        <w:t xml:space="preserve"> </w:t>
      </w:r>
      <w:r>
        <w:rPr>
          <w:rFonts w:ascii="Sakkal Majalla" w:hAnsi="Sakkal Majalla" w:cs="Sakkal Majalla" w:hint="cs"/>
          <w:noProof/>
          <w:rtl/>
          <w:lang w:eastAsia="fr-FR" w:bidi="ar-DZ"/>
        </w:rPr>
        <w:t>(لفيناس، 2014، صفحة 78)</w:t>
      </w:r>
      <w:r>
        <w:rPr>
          <w:rFonts w:ascii="Sakkal Majalla" w:hAnsi="Sakkal Majalla" w:cs="Sakkal Majalla"/>
          <w:rtl/>
          <w:lang w:eastAsia="fr-FR"/>
        </w:rPr>
        <w:fldChar w:fldCharType="end"/>
      </w:r>
      <w:r>
        <w:rPr>
          <w:rFonts w:ascii="Sakkal Majalla" w:hAnsi="Sakkal Majalla" w:cs="Sakkal Majalla"/>
          <w:rtl/>
          <w:lang w:eastAsia="fr-FR"/>
        </w:rPr>
        <w:t>.</w:t>
      </w:r>
      <w:r>
        <w:rPr>
          <w:rFonts w:ascii="Sakkal Majalla" w:hAnsi="Sakkal Majalla" w:cs="Sakkal Majalla"/>
          <w:rtl/>
          <w:lang w:bidi="ar-DZ"/>
        </w:rPr>
        <w:t xml:space="preserve"> </w:t>
      </w:r>
    </w:p>
    <w:p w:rsidR="000F6735" w:rsidRDefault="001D106A" w:rsidP="00C72AAA">
      <w:pPr>
        <w:tabs>
          <w:tab w:val="right" w:pos="212"/>
        </w:tabs>
        <w:jc w:val="both"/>
        <w:rPr>
          <w:rFonts w:ascii="Sakkal Majalla" w:hAnsi="Sakkal Majalla" w:cs="Sakkal Majalla"/>
          <w:rtl/>
        </w:rPr>
      </w:pPr>
      <w:r>
        <w:rPr>
          <w:rFonts w:ascii="Sakkal Majalla" w:hAnsi="Sakkal Majalla" w:cs="Sakkal Majalla"/>
          <w:rtl/>
          <w:lang w:bidi="ar-DZ"/>
        </w:rPr>
        <w:t xml:space="preserve">        القول بأن الموت ليس أنانية بل من الآخر ، هذا يفضي إلى أنه آت من الجهة نفسها مع الآخر، إذ هو </w:t>
      </w:r>
      <w:proofErr w:type="spellStart"/>
      <w:r>
        <w:rPr>
          <w:rFonts w:ascii="Sakkal Majalla" w:hAnsi="Sakkal Majalla" w:cs="Sakkal Majalla"/>
          <w:rtl/>
          <w:lang w:bidi="ar-DZ"/>
        </w:rPr>
        <w:t>خارجانية</w:t>
      </w:r>
      <w:proofErr w:type="spellEnd"/>
      <w:r>
        <w:rPr>
          <w:rFonts w:ascii="Sakkal Majalla" w:hAnsi="Sakkal Majalla" w:cs="Sakkal Majalla"/>
          <w:rtl/>
          <w:lang w:bidi="ar-DZ"/>
        </w:rPr>
        <w:t xml:space="preserve"> و تعالي جذري ، و لفهم أفضل للموت و التعالي الجذري للآخر معناه أن الآخر غير مختزل إطلاقا ، لأنه غيرية محضة على عكس الأنا أو كما يسميه </w:t>
      </w:r>
      <w:proofErr w:type="spellStart"/>
      <w:r>
        <w:rPr>
          <w:rFonts w:ascii="Sakkal Majalla" w:hAnsi="Sakkal Majalla" w:cs="Sakkal Majalla"/>
          <w:rtl/>
          <w:lang w:bidi="ar-DZ"/>
        </w:rPr>
        <w:t>لفيناس</w:t>
      </w:r>
      <w:proofErr w:type="spellEnd"/>
      <w:r>
        <w:rPr>
          <w:rFonts w:ascii="Sakkal Majalla" w:hAnsi="Sakkal Majalla" w:cs="Sakkal Majalla"/>
          <w:rtl/>
          <w:lang w:bidi="ar-DZ"/>
        </w:rPr>
        <w:t xml:space="preserve"> "المثل "  </w:t>
      </w:r>
      <w:proofErr w:type="spellStart"/>
      <w:r>
        <w:rPr>
          <w:rFonts w:ascii="Sakkal Majalla" w:hAnsi="Sakkal Majalla" w:cs="Sakkal Majalla"/>
          <w:rtl/>
          <w:lang w:bidi="ar-DZ"/>
        </w:rPr>
        <w:t>أو"المشابه</w:t>
      </w:r>
      <w:proofErr w:type="spellEnd"/>
      <w:r>
        <w:rPr>
          <w:rFonts w:ascii="Sakkal Majalla" w:hAnsi="Sakkal Majalla" w:cs="Sakkal Majalla"/>
          <w:rtl/>
          <w:lang w:bidi="ar-DZ"/>
        </w:rPr>
        <w:t xml:space="preserve">" و الذي يلح في احتواء كل ما هو خارج ، هذا هو قانون الكلية ، أو الكائن الذي يحرك المشابه ، ففي نظر </w:t>
      </w:r>
      <w:proofErr w:type="spellStart"/>
      <w:r>
        <w:rPr>
          <w:rFonts w:ascii="Sakkal Majalla" w:hAnsi="Sakkal Majalla" w:cs="Sakkal Majalla"/>
          <w:rtl/>
          <w:lang w:bidi="ar-DZ"/>
        </w:rPr>
        <w:t>لفيناس</w:t>
      </w:r>
      <w:proofErr w:type="spellEnd"/>
      <w:r>
        <w:rPr>
          <w:rFonts w:ascii="Sakkal Majalla" w:hAnsi="Sakkal Majalla" w:cs="Sakkal Majalla"/>
          <w:rtl/>
          <w:lang w:bidi="ar-DZ"/>
        </w:rPr>
        <w:t xml:space="preserve"> نجد أن فكرة الكلية تحتل مجموع الفلسفة الغربية من سقراط إلى هيدغر، هذا يعود بنا إلى القول بأن الأخلاق هدفها في سؤال المتشابه </w:t>
      </w:r>
      <w:proofErr w:type="spellStart"/>
      <w:r>
        <w:rPr>
          <w:rFonts w:ascii="Sakkal Majalla" w:hAnsi="Sakkal Majalla" w:cs="Sakkal Majalla"/>
          <w:rtl/>
          <w:lang w:bidi="ar-DZ"/>
        </w:rPr>
        <w:t>بالخارجانية</w:t>
      </w:r>
      <w:proofErr w:type="spellEnd"/>
      <w:r>
        <w:rPr>
          <w:rFonts w:ascii="Sakkal Majalla" w:hAnsi="Sakkal Majalla" w:cs="Sakkal Majalla"/>
          <w:rtl/>
          <w:lang w:bidi="ar-DZ"/>
        </w:rPr>
        <w:t xml:space="preserve"> الجذرية للآخر، لكن كيف انفلتت من سقراط هذه العلاقة؟ ألم يصنف معلما للفلسفة العملية؟ ليس بالنسبة </w:t>
      </w:r>
      <w:proofErr w:type="spellStart"/>
      <w:r>
        <w:rPr>
          <w:rFonts w:ascii="Sakkal Majalla" w:hAnsi="Sakkal Majalla" w:cs="Sakkal Majalla"/>
          <w:rtl/>
          <w:lang w:bidi="ar-DZ"/>
        </w:rPr>
        <w:t>للفيناس</w:t>
      </w:r>
      <w:proofErr w:type="spellEnd"/>
      <w:r>
        <w:rPr>
          <w:rFonts w:ascii="Sakkal Majalla" w:hAnsi="Sakkal Majalla" w:cs="Sakkal Majalla"/>
          <w:rtl/>
          <w:lang w:bidi="ar-DZ"/>
        </w:rPr>
        <w:t xml:space="preserve"> الذي يحسب القاعدة الذاتية "لسقراط" "</w:t>
      </w:r>
      <w:proofErr w:type="spellStart"/>
      <w:r>
        <w:rPr>
          <w:rFonts w:ascii="Sakkal Majalla" w:hAnsi="Sakkal Majalla" w:cs="Sakkal Majalla"/>
          <w:rtl/>
          <w:lang w:bidi="ar-DZ"/>
        </w:rPr>
        <w:t>إعرف</w:t>
      </w:r>
      <w:proofErr w:type="spellEnd"/>
      <w:r>
        <w:rPr>
          <w:rFonts w:ascii="Sakkal Majalla" w:hAnsi="Sakkal Majalla" w:cs="Sakkal Majalla"/>
          <w:rtl/>
          <w:lang w:bidi="ar-DZ"/>
        </w:rPr>
        <w:t xml:space="preserve"> نفسك بنفسك" كناية </w:t>
      </w:r>
      <w:proofErr w:type="spellStart"/>
      <w:r>
        <w:rPr>
          <w:rFonts w:ascii="Sakkal Majalla" w:hAnsi="Sakkal Majalla" w:cs="Sakkal Majalla"/>
          <w:rtl/>
          <w:lang w:bidi="ar-DZ"/>
        </w:rPr>
        <w:t>للأنا</w:t>
      </w:r>
      <w:proofErr w:type="spellEnd"/>
      <w:r>
        <w:rPr>
          <w:rFonts w:ascii="Sakkal Majalla" w:hAnsi="Sakkal Majalla" w:cs="Sakkal Majalla"/>
          <w:rtl/>
          <w:lang w:bidi="ar-DZ"/>
        </w:rPr>
        <w:t xml:space="preserve"> على الآخر، هذه الأولوية </w:t>
      </w:r>
      <w:proofErr w:type="spellStart"/>
      <w:r>
        <w:rPr>
          <w:rFonts w:ascii="Sakkal Majalla" w:hAnsi="Sakkal Majalla" w:cs="Sakkal Majalla"/>
          <w:rtl/>
          <w:lang w:bidi="ar-DZ"/>
        </w:rPr>
        <w:t>للأنا</w:t>
      </w:r>
      <w:proofErr w:type="spellEnd"/>
      <w:r>
        <w:rPr>
          <w:rFonts w:ascii="Sakkal Majalla" w:hAnsi="Sakkal Majalla" w:cs="Sakkal Majalla"/>
          <w:rtl/>
          <w:lang w:bidi="ar-DZ"/>
        </w:rPr>
        <w:t xml:space="preserve"> حسب </w:t>
      </w:r>
      <w:proofErr w:type="spellStart"/>
      <w:r>
        <w:rPr>
          <w:rFonts w:ascii="Sakkal Majalla" w:hAnsi="Sakkal Majalla" w:cs="Sakkal Majalla"/>
          <w:rtl/>
          <w:lang w:bidi="ar-DZ"/>
        </w:rPr>
        <w:t>لفيناس</w:t>
      </w:r>
      <w:proofErr w:type="spellEnd"/>
      <w:r>
        <w:rPr>
          <w:rFonts w:ascii="Sakkal Majalla" w:hAnsi="Sakkal Majalla" w:cs="Sakkal Majalla"/>
          <w:rtl/>
          <w:lang w:bidi="ar-DZ"/>
        </w:rPr>
        <w:t xml:space="preserve"> تكون درس سقراط، "لا تقبل شيء من الآخر" هذا النقد الموجه لسقراط هو موجه أيضا لتلميذه أفلاطون الذي جعل من المعرفة تذكر أو أن تعرف معناه أن تتذكر ما هو معروف من حياة أخرى داخلية بتعبير آخر من عالم </w:t>
      </w:r>
      <w:proofErr w:type="gramStart"/>
      <w:r>
        <w:rPr>
          <w:rFonts w:ascii="Sakkal Majalla" w:hAnsi="Sakkal Majalla" w:cs="Sakkal Majalla"/>
          <w:rtl/>
          <w:lang w:bidi="ar-DZ"/>
        </w:rPr>
        <w:t xml:space="preserve">الأفكار </w:t>
      </w:r>
      <w:r>
        <w:rPr>
          <w:rFonts w:ascii="Sakkal Majalla" w:hAnsi="Sakkal Majalla" w:cs="Sakkal Majalla"/>
          <w:lang w:bidi="ar-DZ"/>
        </w:rPr>
        <w:t>)</w:t>
      </w:r>
      <w:r>
        <w:rPr>
          <w:rFonts w:ascii="Sakkal Majalla" w:hAnsi="Sakkal Majalla" w:cs="Sakkal Majalla"/>
          <w:rtl/>
          <w:lang w:bidi="ar-DZ"/>
        </w:rPr>
        <w:t>المثل</w:t>
      </w:r>
      <w:proofErr w:type="gramEnd"/>
      <w:r>
        <w:rPr>
          <w:rFonts w:ascii="Sakkal Majalla" w:hAnsi="Sakkal Majalla" w:cs="Sakkal Majalla"/>
          <w:lang w:bidi="ar-DZ"/>
        </w:rPr>
        <w:t>(</w:t>
      </w:r>
      <w:r>
        <w:rPr>
          <w:rFonts w:ascii="Sakkal Majalla" w:hAnsi="Sakkal Majalla" w:cs="Sakkal Majalla"/>
          <w:rtl/>
          <w:lang w:bidi="ar-DZ"/>
        </w:rPr>
        <w:t>، ومنه فالمعرفة حركية كبيرة في الأنا</w:t>
      </w:r>
      <w:r>
        <w:rPr>
          <w:rFonts w:ascii="Sakkal Majalla" w:hAnsi="Sakkal Majalla" w:cs="Sakkal Majalla"/>
          <w:rtl/>
        </w:rPr>
        <w:t>.</w:t>
      </w:r>
    </w:p>
    <w:p w:rsidR="000F6735" w:rsidRDefault="001D106A" w:rsidP="00C72AAA">
      <w:pPr>
        <w:tabs>
          <w:tab w:val="right" w:pos="212"/>
        </w:tabs>
        <w:spacing w:before="120" w:after="120"/>
        <w:jc w:val="both"/>
        <w:rPr>
          <w:rFonts w:ascii="Sakkal Majalla" w:hAnsi="Sakkal Majalla" w:cs="Sakkal Majalla"/>
          <w:b/>
          <w:bCs/>
          <w:rtl/>
        </w:rPr>
      </w:pPr>
      <w:r>
        <w:rPr>
          <w:rFonts w:ascii="Sakkal Majalla" w:hAnsi="Sakkal Majalla" w:cs="Sakkal Majalla"/>
          <w:b/>
          <w:bCs/>
          <w:rtl/>
        </w:rPr>
        <w:t>4. خاتمة:</w:t>
      </w:r>
    </w:p>
    <w:p w:rsidR="000F6735" w:rsidRDefault="001D106A" w:rsidP="00C72AAA">
      <w:pPr>
        <w:jc w:val="lowKashida"/>
        <w:rPr>
          <w:rFonts w:ascii="Sakkal Majalla" w:hAnsi="Sakkal Majalla" w:cs="Sakkal Majalla"/>
          <w:rtl/>
          <w:lang w:bidi="ar-DZ"/>
        </w:rPr>
      </w:pPr>
      <w:r>
        <w:rPr>
          <w:rFonts w:ascii="Sakkal Majalla" w:hAnsi="Sakkal Majalla" w:cs="Sakkal Majalla"/>
          <w:rtl/>
          <w:lang w:bidi="ar-DZ"/>
        </w:rPr>
        <w:t xml:space="preserve">   لم يتردد </w:t>
      </w:r>
      <w:r>
        <w:rPr>
          <w:rFonts w:ascii="Sakkal Majalla" w:hAnsi="Sakkal Majalla" w:cs="Sakkal Majalla"/>
          <w:b/>
          <w:bCs/>
          <w:rtl/>
          <w:lang w:bidi="ar-DZ"/>
        </w:rPr>
        <w:t xml:space="preserve">إيمانويل </w:t>
      </w:r>
      <w:proofErr w:type="spellStart"/>
      <w:r>
        <w:rPr>
          <w:rFonts w:ascii="Sakkal Majalla" w:hAnsi="Sakkal Majalla" w:cs="Sakkal Majalla"/>
          <w:b/>
          <w:bCs/>
          <w:rtl/>
          <w:lang w:bidi="ar-DZ"/>
        </w:rPr>
        <w:t>لفيناس</w:t>
      </w:r>
      <w:proofErr w:type="spellEnd"/>
      <w:r>
        <w:rPr>
          <w:rFonts w:ascii="Sakkal Majalla" w:hAnsi="Sakkal Majalla" w:cs="Sakkal Majalla"/>
          <w:rtl/>
          <w:lang w:bidi="ar-DZ"/>
        </w:rPr>
        <w:t xml:space="preserve"> أثناء نقده للميتافيزيقا الغربية أو </w:t>
      </w:r>
      <w:proofErr w:type="spellStart"/>
      <w:r>
        <w:rPr>
          <w:rFonts w:ascii="Sakkal Majalla" w:hAnsi="Sakkal Majalla" w:cs="Sakkal Majalla"/>
          <w:rtl/>
          <w:lang w:bidi="ar-DZ"/>
        </w:rPr>
        <w:t>الفينومينولوجيا</w:t>
      </w:r>
      <w:proofErr w:type="spellEnd"/>
      <w:r>
        <w:rPr>
          <w:rFonts w:ascii="Sakkal Majalla" w:hAnsi="Sakkal Majalla" w:cs="Sakkal Majalla"/>
          <w:rtl/>
          <w:lang w:bidi="ar-DZ"/>
        </w:rPr>
        <w:t xml:space="preserve"> من أن يتخذ خطوة عبر </w:t>
      </w:r>
      <w:r>
        <w:rPr>
          <w:rFonts w:ascii="Sakkal Majalla" w:hAnsi="Sakkal Majalla" w:cs="Sakkal Majalla"/>
          <w:b/>
          <w:bCs/>
          <w:rtl/>
          <w:lang w:bidi="ar-DZ"/>
        </w:rPr>
        <w:t>ا</w:t>
      </w:r>
      <w:r>
        <w:rPr>
          <w:rFonts w:ascii="Sakkal Majalla" w:hAnsi="Sakkal Majalla" w:cs="Sakkal Majalla"/>
          <w:rtl/>
          <w:lang w:bidi="ar-DZ"/>
        </w:rPr>
        <w:t xml:space="preserve">قتراح أساس لانهائي من نوع تأملي و من هذا الأساس اللانهائي يفهم أنه لا يتطلب أساسا </w:t>
      </w:r>
      <w:proofErr w:type="gramStart"/>
      <w:r>
        <w:rPr>
          <w:rFonts w:ascii="Sakkal Majalla" w:hAnsi="Sakkal Majalla" w:cs="Sakkal Majalla"/>
          <w:rtl/>
          <w:lang w:bidi="ar-DZ"/>
        </w:rPr>
        <w:t>آخرا .</w:t>
      </w:r>
      <w:proofErr w:type="gramEnd"/>
      <w:r>
        <w:rPr>
          <w:rFonts w:ascii="Sakkal Majalla" w:hAnsi="Sakkal Majalla" w:cs="Sakkal Majalla"/>
          <w:rtl/>
          <w:lang w:bidi="ar-DZ"/>
        </w:rPr>
        <w:t xml:space="preserve"> و من الواضح أنه يقيم في فكره عقيدة للآخر ذات طابع ميتافيزيقي في حدود </w:t>
      </w:r>
      <w:proofErr w:type="spellStart"/>
      <w:r>
        <w:rPr>
          <w:rFonts w:ascii="Sakkal Majalla" w:hAnsi="Sakkal Majalla" w:cs="Sakkal Majalla"/>
          <w:rtl/>
          <w:lang w:bidi="ar-DZ"/>
        </w:rPr>
        <w:t>إيتيقا</w:t>
      </w:r>
      <w:proofErr w:type="spellEnd"/>
      <w:r>
        <w:rPr>
          <w:rFonts w:ascii="Sakkal Majalla" w:hAnsi="Sakkal Majalla" w:cs="Sakkal Majalla"/>
          <w:rtl/>
          <w:lang w:bidi="ar-DZ"/>
        </w:rPr>
        <w:t xml:space="preserve"> الغيرية وفي هذا يستبدل التأمل الأخلاقي القائم على استنباطات للقواعد الأخلاقية بحيث عمد إلى توضيح فكرة الأساس اللانهائي في حدود "ما وراء الكينونة </w:t>
      </w:r>
      <w:proofErr w:type="gramStart"/>
      <w:r>
        <w:rPr>
          <w:rFonts w:ascii="Sakkal Majalla" w:hAnsi="Sakkal Majalla" w:cs="Sakkal Majalla"/>
          <w:rtl/>
          <w:lang w:bidi="ar-DZ"/>
        </w:rPr>
        <w:t>".و</w:t>
      </w:r>
      <w:proofErr w:type="gramEnd"/>
      <w:r>
        <w:rPr>
          <w:rFonts w:ascii="Sakkal Majalla" w:hAnsi="Sakkal Majalla" w:cs="Sakkal Majalla"/>
          <w:rtl/>
          <w:lang w:bidi="ar-DZ"/>
        </w:rPr>
        <w:t xml:space="preserve"> هذا ما يقتضي بكل تأكيد البرهنة على أن النقطة القصوى التي يمكن بلوغها بالتأمل يمكن أن نجعلها مسؤولة عن "الآخر" وعن كينونته الخاصة في الوقت نفسه .و ليكون لنا تأمل نافذ إلى " الآخر" يقتضي الأمر منا مسبقا تأملا عن غيريته و أولويته الأولية.</w:t>
      </w:r>
    </w:p>
    <w:p w:rsidR="000F6735" w:rsidRDefault="001D106A" w:rsidP="00C72AAA">
      <w:pPr>
        <w:jc w:val="lowKashida"/>
        <w:rPr>
          <w:rFonts w:ascii="Sakkal Majalla" w:hAnsi="Sakkal Majalla" w:cs="Sakkal Majalla"/>
          <w:rtl/>
          <w:lang w:bidi="ar-DZ"/>
        </w:rPr>
      </w:pPr>
      <w:r>
        <w:rPr>
          <w:rFonts w:ascii="Sakkal Majalla" w:hAnsi="Sakkal Majalla" w:cs="Sakkal Majalla"/>
          <w:rtl/>
          <w:lang w:bidi="ar-DZ"/>
        </w:rPr>
        <w:t xml:space="preserve">    من خلال كل ما سبق يمكننا وصف </w:t>
      </w:r>
      <w:proofErr w:type="spellStart"/>
      <w:r>
        <w:rPr>
          <w:rFonts w:ascii="Sakkal Majalla" w:hAnsi="Sakkal Majalla" w:cs="Sakkal Majalla"/>
          <w:rtl/>
          <w:lang w:bidi="ar-DZ"/>
        </w:rPr>
        <w:t>إيتيقا</w:t>
      </w:r>
      <w:proofErr w:type="spellEnd"/>
      <w:r>
        <w:rPr>
          <w:rFonts w:ascii="Sakkal Majalla" w:hAnsi="Sakkal Majalla" w:cs="Sakkal Majalla"/>
          <w:rtl/>
          <w:lang w:bidi="ar-DZ"/>
        </w:rPr>
        <w:t xml:space="preserve"> </w:t>
      </w:r>
      <w:proofErr w:type="spellStart"/>
      <w:proofErr w:type="gramStart"/>
      <w:r>
        <w:rPr>
          <w:rFonts w:ascii="Sakkal Majalla" w:hAnsi="Sakkal Majalla" w:cs="Sakkal Majalla"/>
          <w:b/>
          <w:bCs/>
          <w:rtl/>
          <w:lang w:bidi="ar-DZ"/>
        </w:rPr>
        <w:t>لفيناس</w:t>
      </w:r>
      <w:proofErr w:type="spellEnd"/>
      <w:r>
        <w:rPr>
          <w:rFonts w:ascii="Sakkal Majalla" w:hAnsi="Sakkal Majalla" w:cs="Sakkal Majalla"/>
          <w:rtl/>
          <w:lang w:bidi="ar-DZ"/>
        </w:rPr>
        <w:t xml:space="preserve">  بأنها</w:t>
      </w:r>
      <w:proofErr w:type="gramEnd"/>
      <w:r>
        <w:rPr>
          <w:rFonts w:ascii="Sakkal Majalla" w:hAnsi="Sakkal Majalla" w:cs="Sakkal Majalla"/>
          <w:rtl/>
          <w:lang w:bidi="ar-DZ"/>
        </w:rPr>
        <w:t xml:space="preserve"> مسؤولية حملها وكابدها من أجل الإنسان ،و لعل خير ما نبرر به هذا الوصف تلخصه النتائج التالية:</w:t>
      </w:r>
    </w:p>
    <w:p w:rsidR="000F6735" w:rsidRDefault="001D106A" w:rsidP="00C72AAA">
      <w:pPr>
        <w:pStyle w:val="Paragraphedeliste"/>
        <w:numPr>
          <w:ilvl w:val="0"/>
          <w:numId w:val="4"/>
        </w:numPr>
        <w:spacing w:after="0" w:line="240" w:lineRule="auto"/>
        <w:ind w:left="70" w:firstLine="284"/>
        <w:jc w:val="lowKashida"/>
        <w:rPr>
          <w:rFonts w:ascii="Sakkal Majalla" w:hAnsi="Sakkal Majalla" w:cs="Sakkal Majalla"/>
          <w:sz w:val="24"/>
          <w:szCs w:val="24"/>
          <w:rtl/>
          <w:lang w:bidi="ar-DZ"/>
        </w:rPr>
      </w:pPr>
      <w:r>
        <w:rPr>
          <w:rFonts w:ascii="Sakkal Majalla" w:hAnsi="Sakkal Majalla" w:cs="Sakkal Majalla"/>
          <w:sz w:val="24"/>
          <w:szCs w:val="24"/>
          <w:rtl/>
          <w:lang w:bidi="ar-DZ"/>
        </w:rPr>
        <w:t xml:space="preserve">لقد حاول </w:t>
      </w:r>
      <w:proofErr w:type="spellStart"/>
      <w:r>
        <w:rPr>
          <w:rFonts w:ascii="Sakkal Majalla" w:hAnsi="Sakkal Majalla" w:cs="Sakkal Majalla"/>
          <w:sz w:val="24"/>
          <w:szCs w:val="24"/>
          <w:rtl/>
          <w:lang w:bidi="ar-DZ"/>
        </w:rPr>
        <w:t>لفيناس</w:t>
      </w:r>
      <w:proofErr w:type="spellEnd"/>
      <w:r>
        <w:rPr>
          <w:rFonts w:ascii="Sakkal Majalla" w:hAnsi="Sakkal Majalla" w:cs="Sakkal Majalla"/>
          <w:sz w:val="24"/>
          <w:szCs w:val="24"/>
          <w:rtl/>
          <w:lang w:bidi="ar-DZ"/>
        </w:rPr>
        <w:t xml:space="preserve"> في مشروعه </w:t>
      </w:r>
      <w:proofErr w:type="spellStart"/>
      <w:r>
        <w:rPr>
          <w:rFonts w:ascii="Sakkal Majalla" w:hAnsi="Sakkal Majalla" w:cs="Sakkal Majalla"/>
          <w:sz w:val="24"/>
          <w:szCs w:val="24"/>
          <w:rtl/>
          <w:lang w:bidi="ar-DZ"/>
        </w:rPr>
        <w:t>الإيتيقي</w:t>
      </w:r>
      <w:proofErr w:type="spellEnd"/>
      <w:r>
        <w:rPr>
          <w:rFonts w:ascii="Sakkal Majalla" w:hAnsi="Sakkal Majalla" w:cs="Sakkal Majalla"/>
          <w:sz w:val="24"/>
          <w:szCs w:val="24"/>
          <w:rtl/>
          <w:lang w:bidi="ar-DZ"/>
        </w:rPr>
        <w:t xml:space="preserve"> أن يضع خارطة طريق لما يمكن أن نسميه بـ </w:t>
      </w:r>
      <w:proofErr w:type="spellStart"/>
      <w:r>
        <w:rPr>
          <w:rFonts w:ascii="Sakkal Majalla" w:hAnsi="Sakkal Majalla" w:cs="Sakkal Majalla"/>
          <w:b/>
          <w:bCs/>
          <w:sz w:val="24"/>
          <w:szCs w:val="24"/>
          <w:rtl/>
          <w:lang w:bidi="ar-DZ"/>
        </w:rPr>
        <w:t>إيتيقا</w:t>
      </w:r>
      <w:proofErr w:type="spellEnd"/>
      <w:r>
        <w:rPr>
          <w:rFonts w:ascii="Sakkal Majalla" w:hAnsi="Sakkal Majalla" w:cs="Sakkal Majalla"/>
          <w:sz w:val="24"/>
          <w:szCs w:val="24"/>
          <w:rtl/>
          <w:lang w:bidi="ar-DZ"/>
        </w:rPr>
        <w:t xml:space="preserve"> </w:t>
      </w:r>
      <w:proofErr w:type="spellStart"/>
      <w:proofErr w:type="gramStart"/>
      <w:r>
        <w:rPr>
          <w:rFonts w:ascii="Sakkal Majalla" w:hAnsi="Sakkal Majalla" w:cs="Sakkal Majalla"/>
          <w:b/>
          <w:bCs/>
          <w:sz w:val="24"/>
          <w:szCs w:val="24"/>
          <w:rtl/>
          <w:lang w:bidi="ar-DZ"/>
        </w:rPr>
        <w:t>ترانسندنتالية</w:t>
      </w:r>
      <w:proofErr w:type="spellEnd"/>
      <w:r>
        <w:rPr>
          <w:rFonts w:ascii="Sakkal Majalla" w:hAnsi="Sakkal Majalla" w:cs="Sakkal Majalla"/>
          <w:b/>
          <w:bCs/>
          <w:sz w:val="24"/>
          <w:szCs w:val="24"/>
          <w:rtl/>
          <w:lang w:bidi="ar-DZ"/>
        </w:rPr>
        <w:t xml:space="preserve"> ،</w:t>
      </w:r>
      <w:r>
        <w:rPr>
          <w:rFonts w:ascii="Sakkal Majalla" w:hAnsi="Sakkal Majalla" w:cs="Sakkal Majalla"/>
          <w:sz w:val="24"/>
          <w:szCs w:val="24"/>
          <w:rtl/>
          <w:lang w:bidi="ar-DZ"/>
        </w:rPr>
        <w:t>يمكن</w:t>
      </w:r>
      <w:proofErr w:type="gramEnd"/>
      <w:r>
        <w:rPr>
          <w:rFonts w:ascii="Sakkal Majalla" w:hAnsi="Sakkal Majalla" w:cs="Sakkal Majalla"/>
          <w:sz w:val="24"/>
          <w:szCs w:val="24"/>
          <w:rtl/>
          <w:lang w:bidi="ar-DZ"/>
        </w:rPr>
        <w:t xml:space="preserve"> لكل الإنسانية الاسترشاد بها ، وبما تحمله من هيكلة عامة للمسؤولية اتجاه الآخر .</w:t>
      </w:r>
    </w:p>
    <w:p w:rsidR="000F6735" w:rsidRDefault="001D106A" w:rsidP="00C72AAA">
      <w:pPr>
        <w:pStyle w:val="Paragraphedeliste"/>
        <w:numPr>
          <w:ilvl w:val="0"/>
          <w:numId w:val="4"/>
        </w:numPr>
        <w:spacing w:after="0" w:line="240" w:lineRule="auto"/>
        <w:ind w:left="70" w:firstLine="284"/>
        <w:jc w:val="lowKashida"/>
        <w:rPr>
          <w:rFonts w:ascii="Sakkal Majalla" w:hAnsi="Sakkal Majalla" w:cs="Sakkal Majalla"/>
          <w:sz w:val="24"/>
          <w:szCs w:val="24"/>
          <w:rtl/>
          <w:lang w:bidi="ar-DZ"/>
        </w:rPr>
      </w:pPr>
      <w:r>
        <w:rPr>
          <w:rFonts w:ascii="Sakkal Majalla" w:hAnsi="Sakkal Majalla" w:cs="Sakkal Majalla"/>
          <w:sz w:val="24"/>
          <w:szCs w:val="24"/>
          <w:rtl/>
          <w:lang w:bidi="ar-DZ"/>
        </w:rPr>
        <w:t xml:space="preserve">لطالما عرف الإنسان </w:t>
      </w:r>
      <w:proofErr w:type="gramStart"/>
      <w:r>
        <w:rPr>
          <w:rFonts w:ascii="Sakkal Majalla" w:hAnsi="Sakkal Majalla" w:cs="Sakkal Majalla"/>
          <w:sz w:val="24"/>
          <w:szCs w:val="24"/>
          <w:rtl/>
          <w:lang w:bidi="ar-DZ"/>
        </w:rPr>
        <w:t>- في</w:t>
      </w:r>
      <w:proofErr w:type="gramEnd"/>
      <w:r>
        <w:rPr>
          <w:rFonts w:ascii="Sakkal Majalla" w:hAnsi="Sakkal Majalla" w:cs="Sakkal Majalla"/>
          <w:sz w:val="24"/>
          <w:szCs w:val="24"/>
          <w:rtl/>
          <w:lang w:bidi="ar-DZ"/>
        </w:rPr>
        <w:t xml:space="preserve"> المرحلة المعاصرة - بالكائن </w:t>
      </w:r>
      <w:proofErr w:type="spellStart"/>
      <w:r>
        <w:rPr>
          <w:rFonts w:ascii="Sakkal Majalla" w:hAnsi="Sakkal Majalla" w:cs="Sakkal Majalla"/>
          <w:sz w:val="24"/>
          <w:szCs w:val="24"/>
          <w:rtl/>
          <w:lang w:bidi="ar-DZ"/>
        </w:rPr>
        <w:t>الإيتيقي</w:t>
      </w:r>
      <w:proofErr w:type="spellEnd"/>
      <w:r>
        <w:rPr>
          <w:rFonts w:ascii="Sakkal Majalla" w:hAnsi="Sakkal Majalla" w:cs="Sakkal Majalla"/>
          <w:sz w:val="24"/>
          <w:szCs w:val="24"/>
          <w:rtl/>
          <w:lang w:bidi="ar-DZ"/>
        </w:rPr>
        <w:t xml:space="preserve"> ،لكن بحسب </w:t>
      </w:r>
      <w:proofErr w:type="spellStart"/>
      <w:r>
        <w:rPr>
          <w:rFonts w:ascii="Sakkal Majalla" w:hAnsi="Sakkal Majalla" w:cs="Sakkal Majalla"/>
          <w:b/>
          <w:bCs/>
          <w:sz w:val="24"/>
          <w:szCs w:val="24"/>
          <w:rtl/>
          <w:lang w:bidi="ar-DZ"/>
        </w:rPr>
        <w:t>لفيناس</w:t>
      </w:r>
      <w:proofErr w:type="spellEnd"/>
      <w:r>
        <w:rPr>
          <w:rFonts w:ascii="Sakkal Majalla" w:hAnsi="Sakkal Majalla" w:cs="Sakkal Majalla"/>
          <w:sz w:val="24"/>
          <w:szCs w:val="24"/>
          <w:rtl/>
          <w:lang w:bidi="ar-DZ"/>
        </w:rPr>
        <w:t xml:space="preserve"> إن الإنسان لا يبتدع </w:t>
      </w:r>
      <w:proofErr w:type="spellStart"/>
      <w:r>
        <w:rPr>
          <w:rFonts w:ascii="Sakkal Majalla" w:hAnsi="Sakkal Majalla" w:cs="Sakkal Majalla"/>
          <w:sz w:val="24"/>
          <w:szCs w:val="24"/>
          <w:rtl/>
          <w:lang w:bidi="ar-DZ"/>
        </w:rPr>
        <w:t>الإيتيقا</w:t>
      </w:r>
      <w:proofErr w:type="spellEnd"/>
      <w:r>
        <w:rPr>
          <w:rFonts w:ascii="Sakkal Majalla" w:hAnsi="Sakkal Majalla" w:cs="Sakkal Majalla"/>
          <w:sz w:val="24"/>
          <w:szCs w:val="24"/>
          <w:rtl/>
          <w:lang w:bidi="ar-DZ"/>
        </w:rPr>
        <w:t xml:space="preserve"> ؛بل إن </w:t>
      </w:r>
      <w:proofErr w:type="spellStart"/>
      <w:r>
        <w:rPr>
          <w:rFonts w:ascii="Sakkal Majalla" w:hAnsi="Sakkal Majalla" w:cs="Sakkal Majalla"/>
          <w:sz w:val="24"/>
          <w:szCs w:val="24"/>
          <w:rtl/>
          <w:lang w:bidi="ar-DZ"/>
        </w:rPr>
        <w:t>الإيتيقا</w:t>
      </w:r>
      <w:proofErr w:type="spellEnd"/>
      <w:r>
        <w:rPr>
          <w:rFonts w:ascii="Sakkal Majalla" w:hAnsi="Sakkal Majalla" w:cs="Sakkal Majalla"/>
          <w:sz w:val="24"/>
          <w:szCs w:val="24"/>
          <w:rtl/>
          <w:lang w:bidi="ar-DZ"/>
        </w:rPr>
        <w:t xml:space="preserve"> هي التي تحدد كينونته ،خاصة تلك التي تتعلق بحقائقه الوجودية كالموت (المصير المشترك) ، لأن </w:t>
      </w:r>
      <w:proofErr w:type="spellStart"/>
      <w:r>
        <w:rPr>
          <w:rFonts w:ascii="Sakkal Majalla" w:hAnsi="Sakkal Majalla" w:cs="Sakkal Majalla"/>
          <w:sz w:val="24"/>
          <w:szCs w:val="24"/>
          <w:rtl/>
          <w:lang w:bidi="ar-DZ"/>
        </w:rPr>
        <w:t>لفيناس</w:t>
      </w:r>
      <w:proofErr w:type="spellEnd"/>
      <w:r>
        <w:rPr>
          <w:rFonts w:ascii="Sakkal Majalla" w:hAnsi="Sakkal Majalla" w:cs="Sakkal Majalla"/>
          <w:sz w:val="24"/>
          <w:szCs w:val="24"/>
          <w:rtl/>
          <w:lang w:bidi="ar-DZ"/>
        </w:rPr>
        <w:t xml:space="preserve"> يعتقد بأن الإنسان كائن </w:t>
      </w:r>
      <w:proofErr w:type="spellStart"/>
      <w:r>
        <w:rPr>
          <w:rFonts w:ascii="Sakkal Majalla" w:hAnsi="Sakkal Majalla" w:cs="Sakkal Majalla"/>
          <w:sz w:val="24"/>
          <w:szCs w:val="24"/>
          <w:rtl/>
          <w:lang w:bidi="ar-DZ"/>
        </w:rPr>
        <w:t>إيتيقي</w:t>
      </w:r>
      <w:proofErr w:type="spellEnd"/>
      <w:r>
        <w:rPr>
          <w:rFonts w:ascii="Sakkal Majalla" w:hAnsi="Sakkal Majalla" w:cs="Sakkal Majalla"/>
          <w:sz w:val="24"/>
          <w:szCs w:val="24"/>
          <w:rtl/>
          <w:lang w:bidi="ar-DZ"/>
        </w:rPr>
        <w:t xml:space="preserve"> مسؤول انطلاقا من المسؤولية بمختلف تجلياتها المادية والدلالية .</w:t>
      </w:r>
    </w:p>
    <w:p w:rsidR="000F6735" w:rsidRDefault="001D106A" w:rsidP="00C72AAA">
      <w:pPr>
        <w:pStyle w:val="Paragraphedeliste"/>
        <w:numPr>
          <w:ilvl w:val="0"/>
          <w:numId w:val="4"/>
        </w:numPr>
        <w:spacing w:after="0" w:line="240" w:lineRule="auto"/>
        <w:ind w:left="70" w:firstLine="284"/>
        <w:jc w:val="lowKashida"/>
        <w:rPr>
          <w:rFonts w:ascii="Sakkal Majalla" w:hAnsi="Sakkal Majalla" w:cs="Sakkal Majalla"/>
          <w:sz w:val="24"/>
          <w:szCs w:val="24"/>
          <w:u w:val="single"/>
          <w:lang w:bidi="ar-DZ"/>
        </w:rPr>
      </w:pPr>
      <w:r>
        <w:rPr>
          <w:rFonts w:ascii="Sakkal Majalla" w:hAnsi="Sakkal Majalla" w:cs="Sakkal Majalla"/>
          <w:sz w:val="24"/>
          <w:szCs w:val="24"/>
          <w:rtl/>
          <w:lang w:bidi="ar-DZ"/>
        </w:rPr>
        <w:t xml:space="preserve">بلوغ المعنى الحقيقي </w:t>
      </w:r>
      <w:proofErr w:type="spellStart"/>
      <w:r>
        <w:rPr>
          <w:rFonts w:ascii="Sakkal Majalla" w:hAnsi="Sakkal Majalla" w:cs="Sakkal Majalla"/>
          <w:sz w:val="24"/>
          <w:szCs w:val="24"/>
          <w:rtl/>
          <w:lang w:bidi="ar-DZ"/>
        </w:rPr>
        <w:t>للإيتيقا</w:t>
      </w:r>
      <w:proofErr w:type="spellEnd"/>
      <w:r>
        <w:rPr>
          <w:rFonts w:ascii="Sakkal Majalla" w:hAnsi="Sakkal Majalla" w:cs="Sakkal Majalla"/>
          <w:sz w:val="24"/>
          <w:szCs w:val="24"/>
          <w:rtl/>
          <w:lang w:bidi="ar-DZ"/>
        </w:rPr>
        <w:t xml:space="preserve"> كما بلوره </w:t>
      </w:r>
      <w:proofErr w:type="spellStart"/>
      <w:r>
        <w:rPr>
          <w:rFonts w:ascii="Sakkal Majalla" w:hAnsi="Sakkal Majalla" w:cs="Sakkal Majalla"/>
          <w:sz w:val="24"/>
          <w:szCs w:val="24"/>
          <w:rtl/>
          <w:lang w:bidi="ar-DZ"/>
        </w:rPr>
        <w:t>لفيناس</w:t>
      </w:r>
      <w:proofErr w:type="spellEnd"/>
      <w:r>
        <w:rPr>
          <w:rFonts w:ascii="Sakkal Majalla" w:hAnsi="Sakkal Majalla" w:cs="Sakkal Majalla"/>
          <w:sz w:val="24"/>
          <w:szCs w:val="24"/>
          <w:rtl/>
          <w:lang w:bidi="ar-DZ"/>
        </w:rPr>
        <w:t xml:space="preserve"> في حواراته للفكر الغربي من مناهج (</w:t>
      </w:r>
      <w:proofErr w:type="spellStart"/>
      <w:proofErr w:type="gramStart"/>
      <w:r>
        <w:rPr>
          <w:rFonts w:ascii="Sakkal Majalla" w:hAnsi="Sakkal Majalla" w:cs="Sakkal Majalla"/>
          <w:sz w:val="24"/>
          <w:szCs w:val="24"/>
          <w:rtl/>
          <w:lang w:bidi="ar-DZ"/>
        </w:rPr>
        <w:t>فينومينولوجيا</w:t>
      </w:r>
      <w:proofErr w:type="spellEnd"/>
      <w:r>
        <w:rPr>
          <w:rFonts w:ascii="Sakkal Majalla" w:hAnsi="Sakkal Majalla" w:cs="Sakkal Majalla"/>
          <w:sz w:val="24"/>
          <w:szCs w:val="24"/>
          <w:rtl/>
          <w:lang w:bidi="ar-DZ"/>
        </w:rPr>
        <w:t xml:space="preserve"> ،</w:t>
      </w:r>
      <w:proofErr w:type="spellStart"/>
      <w:r>
        <w:rPr>
          <w:rFonts w:ascii="Sakkal Majalla" w:hAnsi="Sakkal Majalla" w:cs="Sakkal Majalla"/>
          <w:sz w:val="24"/>
          <w:szCs w:val="24"/>
          <w:rtl/>
          <w:lang w:bidi="ar-DZ"/>
        </w:rPr>
        <w:t>نقد</w:t>
      </w:r>
      <w:proofErr w:type="gramEnd"/>
      <w:r>
        <w:rPr>
          <w:rFonts w:ascii="Sakkal Majalla" w:hAnsi="Sakkal Majalla" w:cs="Sakkal Majalla"/>
          <w:sz w:val="24"/>
          <w:szCs w:val="24"/>
          <w:rtl/>
          <w:lang w:bidi="ar-DZ"/>
        </w:rPr>
        <w:t>،تأويل</w:t>
      </w:r>
      <w:proofErr w:type="spellEnd"/>
      <w:r>
        <w:rPr>
          <w:rFonts w:ascii="Sakkal Majalla" w:hAnsi="Sakkal Majalla" w:cs="Sakkal Majalla"/>
          <w:sz w:val="24"/>
          <w:szCs w:val="24"/>
          <w:rtl/>
          <w:lang w:bidi="ar-DZ"/>
        </w:rPr>
        <w:t xml:space="preserve">...)، ومن تقويض للميتافيزيقا الغربية وسلطة الوعي ،تتزاوج فيه الفلسفة بتعاليم اليهودية ،الأخلاق بالسياسة و </w:t>
      </w:r>
      <w:proofErr w:type="spellStart"/>
      <w:r>
        <w:rPr>
          <w:rFonts w:ascii="Sakkal Majalla" w:hAnsi="Sakkal Majalla" w:cs="Sakkal Majalla"/>
          <w:sz w:val="24"/>
          <w:szCs w:val="24"/>
          <w:rtl/>
          <w:lang w:bidi="ar-DZ"/>
        </w:rPr>
        <w:t>الإيتيقا</w:t>
      </w:r>
      <w:proofErr w:type="spellEnd"/>
      <w:r>
        <w:rPr>
          <w:rFonts w:ascii="Sakkal Majalla" w:hAnsi="Sakkal Majalla" w:cs="Sakkal Majalla"/>
          <w:sz w:val="24"/>
          <w:szCs w:val="24"/>
          <w:rtl/>
          <w:lang w:bidi="ar-DZ"/>
        </w:rPr>
        <w:t xml:space="preserve"> بمبحث الآخر بما هو ركيزة من أهم الركائز المحورية في مشروعه ككل وبخاصة كتابه "الأخلاق و اللانهائي ".</w:t>
      </w:r>
    </w:p>
    <w:p w:rsidR="000F6735" w:rsidRDefault="001D106A" w:rsidP="00C72AAA">
      <w:pPr>
        <w:pStyle w:val="Paragraphedeliste"/>
        <w:numPr>
          <w:ilvl w:val="0"/>
          <w:numId w:val="4"/>
        </w:numPr>
        <w:spacing w:after="0" w:line="240" w:lineRule="auto"/>
        <w:ind w:left="70" w:firstLine="284"/>
        <w:jc w:val="lowKashida"/>
        <w:rPr>
          <w:rFonts w:ascii="Sakkal Majalla" w:hAnsi="Sakkal Majalla" w:cs="Sakkal Majalla"/>
          <w:sz w:val="24"/>
          <w:szCs w:val="24"/>
          <w:u w:val="single"/>
          <w:lang w:bidi="ar-DZ"/>
        </w:rPr>
      </w:pPr>
      <w:r>
        <w:rPr>
          <w:rFonts w:ascii="Sakkal Majalla" w:hAnsi="Sakkal Majalla" w:cs="Sakkal Majalla"/>
          <w:sz w:val="24"/>
          <w:szCs w:val="24"/>
          <w:rtl/>
          <w:lang w:bidi="ar-DZ"/>
        </w:rPr>
        <w:t xml:space="preserve">هذه </w:t>
      </w:r>
      <w:proofErr w:type="spellStart"/>
      <w:r>
        <w:rPr>
          <w:rFonts w:ascii="Sakkal Majalla" w:hAnsi="Sakkal Majalla" w:cs="Sakkal Majalla"/>
          <w:sz w:val="24"/>
          <w:szCs w:val="24"/>
          <w:rtl/>
          <w:lang w:bidi="ar-DZ"/>
        </w:rPr>
        <w:t>الإيتيقا</w:t>
      </w:r>
      <w:proofErr w:type="spellEnd"/>
      <w:r>
        <w:rPr>
          <w:rFonts w:ascii="Sakkal Majalla" w:hAnsi="Sakkal Majalla" w:cs="Sakkal Majalla"/>
          <w:sz w:val="24"/>
          <w:szCs w:val="24"/>
          <w:rtl/>
          <w:lang w:bidi="ar-DZ"/>
        </w:rPr>
        <w:t xml:space="preserve"> هي غيرية وبما هي نقد للذاتية (المركزية الذاتية) هي قول لــــ: نعم للحياة وليس تهديما لها </w:t>
      </w:r>
      <w:proofErr w:type="gramStart"/>
      <w:r>
        <w:rPr>
          <w:rFonts w:ascii="Sakkal Majalla" w:hAnsi="Sakkal Majalla" w:cs="Sakkal Majalla"/>
          <w:sz w:val="24"/>
          <w:szCs w:val="24"/>
          <w:rtl/>
          <w:lang w:bidi="ar-DZ"/>
        </w:rPr>
        <w:t>- لما</w:t>
      </w:r>
      <w:proofErr w:type="gramEnd"/>
      <w:r>
        <w:rPr>
          <w:rFonts w:ascii="Sakkal Majalla" w:hAnsi="Sakkal Majalla" w:cs="Sakkal Majalla"/>
          <w:sz w:val="24"/>
          <w:szCs w:val="24"/>
          <w:rtl/>
          <w:lang w:bidi="ar-DZ"/>
        </w:rPr>
        <w:t xml:space="preserve"> تحمله كلمة النقد (التقويض والهدم) _ لأنها استحضار للغائب المهمش </w:t>
      </w:r>
      <w:proofErr w:type="spellStart"/>
      <w:r>
        <w:rPr>
          <w:rFonts w:ascii="Sakkal Majalla" w:hAnsi="Sakkal Majalla" w:cs="Sakkal Majalla"/>
          <w:sz w:val="24"/>
          <w:szCs w:val="24"/>
          <w:rtl/>
          <w:lang w:bidi="ar-DZ"/>
        </w:rPr>
        <w:t>والمقصي</w:t>
      </w:r>
      <w:proofErr w:type="spellEnd"/>
      <w:r>
        <w:rPr>
          <w:rFonts w:ascii="Sakkal Majalla" w:hAnsi="Sakkal Majalla" w:cs="Sakkal Majalla"/>
          <w:sz w:val="24"/>
          <w:szCs w:val="24"/>
          <w:rtl/>
          <w:lang w:bidi="ar-DZ"/>
        </w:rPr>
        <w:t xml:space="preserve"> ،وعليه فإنها تأسيس لانهائي .</w:t>
      </w:r>
    </w:p>
    <w:p w:rsidR="000F6735" w:rsidRPr="00354E53" w:rsidRDefault="001D106A" w:rsidP="00C72AAA">
      <w:pPr>
        <w:pStyle w:val="Paragraphedeliste"/>
        <w:numPr>
          <w:ilvl w:val="0"/>
          <w:numId w:val="4"/>
        </w:numPr>
        <w:spacing w:after="0" w:line="240" w:lineRule="auto"/>
        <w:ind w:left="70" w:firstLine="284"/>
        <w:jc w:val="lowKashida"/>
        <w:rPr>
          <w:rFonts w:ascii="Sakkal Majalla" w:hAnsi="Sakkal Majalla" w:cs="Sakkal Majalla"/>
          <w:sz w:val="24"/>
          <w:szCs w:val="24"/>
          <w:lang w:bidi="ar-DZ"/>
        </w:rPr>
      </w:pPr>
      <w:r>
        <w:rPr>
          <w:rFonts w:ascii="Sakkal Majalla" w:hAnsi="Sakkal Majalla" w:cs="Sakkal Majalla"/>
          <w:sz w:val="24"/>
          <w:szCs w:val="24"/>
          <w:rtl/>
          <w:lang w:bidi="ar-DZ"/>
        </w:rPr>
        <w:t xml:space="preserve">إن </w:t>
      </w:r>
      <w:proofErr w:type="spellStart"/>
      <w:r>
        <w:rPr>
          <w:rFonts w:ascii="Sakkal Majalla" w:hAnsi="Sakkal Majalla" w:cs="Sakkal Majalla"/>
          <w:sz w:val="24"/>
          <w:szCs w:val="24"/>
          <w:rtl/>
          <w:lang w:bidi="ar-DZ"/>
        </w:rPr>
        <w:t>إيتيقا</w:t>
      </w:r>
      <w:proofErr w:type="spellEnd"/>
      <w:r>
        <w:rPr>
          <w:rFonts w:ascii="Sakkal Majalla" w:hAnsi="Sakkal Majalla" w:cs="Sakkal Majalla"/>
          <w:sz w:val="24"/>
          <w:szCs w:val="24"/>
          <w:rtl/>
          <w:lang w:bidi="ar-DZ"/>
        </w:rPr>
        <w:t xml:space="preserve"> الغيرية سعي حثيث لتأسيس </w:t>
      </w:r>
      <w:proofErr w:type="spellStart"/>
      <w:r>
        <w:rPr>
          <w:rFonts w:ascii="Sakkal Majalla" w:hAnsi="Sakkal Majalla" w:cs="Sakkal Majalla"/>
          <w:sz w:val="24"/>
          <w:szCs w:val="24"/>
          <w:rtl/>
          <w:lang w:bidi="ar-DZ"/>
        </w:rPr>
        <w:t>إيتيقا</w:t>
      </w:r>
      <w:proofErr w:type="spellEnd"/>
      <w:r>
        <w:rPr>
          <w:rFonts w:ascii="Sakkal Majalla" w:hAnsi="Sakkal Majalla" w:cs="Sakkal Majalla"/>
          <w:sz w:val="24"/>
          <w:szCs w:val="24"/>
          <w:rtl/>
          <w:lang w:bidi="ar-DZ"/>
        </w:rPr>
        <w:t xml:space="preserve"> جوهرية ترفض المماثلة كما ترفض ابتلاع الآخر في </w:t>
      </w:r>
      <w:proofErr w:type="gramStart"/>
      <w:r>
        <w:rPr>
          <w:rFonts w:ascii="Sakkal Majalla" w:hAnsi="Sakkal Majalla" w:cs="Sakkal Majalla"/>
          <w:sz w:val="24"/>
          <w:szCs w:val="24"/>
          <w:rtl/>
          <w:lang w:bidi="ar-DZ"/>
        </w:rPr>
        <w:t>الأنا .</w:t>
      </w:r>
      <w:proofErr w:type="gramEnd"/>
    </w:p>
    <w:p w:rsidR="000F6735" w:rsidRDefault="001D106A" w:rsidP="00C72AAA">
      <w:pPr>
        <w:pStyle w:val="Paragraphedeliste"/>
        <w:numPr>
          <w:ilvl w:val="0"/>
          <w:numId w:val="4"/>
        </w:numPr>
        <w:spacing w:after="0" w:line="240" w:lineRule="auto"/>
        <w:ind w:left="70" w:firstLine="284"/>
        <w:jc w:val="lowKashida"/>
        <w:rPr>
          <w:rFonts w:ascii="Sakkal Majalla" w:hAnsi="Sakkal Majalla" w:cs="Sakkal Majalla"/>
          <w:sz w:val="24"/>
          <w:szCs w:val="24"/>
          <w:lang w:bidi="ar-DZ"/>
        </w:rPr>
      </w:pPr>
      <w:r>
        <w:rPr>
          <w:rFonts w:ascii="Sakkal Majalla" w:hAnsi="Sakkal Majalla" w:cs="Sakkal Majalla"/>
          <w:sz w:val="24"/>
          <w:szCs w:val="24"/>
          <w:rtl/>
          <w:lang w:bidi="ar-DZ"/>
        </w:rPr>
        <w:t xml:space="preserve">هذه </w:t>
      </w:r>
      <w:proofErr w:type="spellStart"/>
      <w:r>
        <w:rPr>
          <w:rFonts w:ascii="Sakkal Majalla" w:hAnsi="Sakkal Majalla" w:cs="Sakkal Majalla"/>
          <w:sz w:val="24"/>
          <w:szCs w:val="24"/>
          <w:rtl/>
          <w:lang w:bidi="ar-DZ"/>
        </w:rPr>
        <w:t>الإيتيقا</w:t>
      </w:r>
      <w:proofErr w:type="spellEnd"/>
      <w:r>
        <w:rPr>
          <w:rFonts w:ascii="Sakkal Majalla" w:hAnsi="Sakkal Majalla" w:cs="Sakkal Majalla"/>
          <w:sz w:val="24"/>
          <w:szCs w:val="24"/>
          <w:rtl/>
          <w:lang w:bidi="ar-DZ"/>
        </w:rPr>
        <w:t xml:space="preserve"> نظر بها </w:t>
      </w:r>
      <w:proofErr w:type="spellStart"/>
      <w:r>
        <w:rPr>
          <w:rFonts w:ascii="Sakkal Majalla" w:hAnsi="Sakkal Majalla" w:cs="Sakkal Majalla"/>
          <w:sz w:val="24"/>
          <w:szCs w:val="24"/>
          <w:rtl/>
          <w:lang w:bidi="ar-DZ"/>
        </w:rPr>
        <w:t>لفيناس</w:t>
      </w:r>
      <w:proofErr w:type="spellEnd"/>
      <w:r>
        <w:rPr>
          <w:rFonts w:ascii="Sakkal Majalla" w:hAnsi="Sakkal Majalla" w:cs="Sakkal Majalla"/>
          <w:sz w:val="24"/>
          <w:szCs w:val="24"/>
          <w:rtl/>
          <w:lang w:bidi="ar-DZ"/>
        </w:rPr>
        <w:t xml:space="preserve"> إلى المسؤولية بما هي مسألة يتحدد بها مشروعه </w:t>
      </w:r>
      <w:proofErr w:type="spellStart"/>
      <w:r>
        <w:rPr>
          <w:rFonts w:ascii="Sakkal Majalla" w:hAnsi="Sakkal Majalla" w:cs="Sakkal Majalla"/>
          <w:sz w:val="24"/>
          <w:szCs w:val="24"/>
          <w:rtl/>
          <w:lang w:bidi="ar-DZ"/>
        </w:rPr>
        <w:t>الإيتيقي</w:t>
      </w:r>
      <w:proofErr w:type="spellEnd"/>
      <w:r>
        <w:rPr>
          <w:rFonts w:ascii="Sakkal Majalla" w:hAnsi="Sakkal Majalla" w:cs="Sakkal Majalla"/>
          <w:sz w:val="24"/>
          <w:szCs w:val="24"/>
          <w:rtl/>
          <w:lang w:bidi="ar-DZ"/>
        </w:rPr>
        <w:t xml:space="preserve"> و بما هي قضية </w:t>
      </w:r>
      <w:proofErr w:type="gramStart"/>
      <w:r>
        <w:rPr>
          <w:rFonts w:ascii="Sakkal Majalla" w:hAnsi="Sakkal Majalla" w:cs="Sakkal Majalla"/>
          <w:sz w:val="24"/>
          <w:szCs w:val="24"/>
          <w:rtl/>
          <w:lang w:bidi="ar-DZ"/>
        </w:rPr>
        <w:t>قبلية ،مما</w:t>
      </w:r>
      <w:proofErr w:type="gramEnd"/>
      <w:r>
        <w:rPr>
          <w:rFonts w:ascii="Sakkal Majalla" w:hAnsi="Sakkal Majalla" w:cs="Sakkal Majalla"/>
          <w:sz w:val="24"/>
          <w:szCs w:val="24"/>
          <w:rtl/>
          <w:lang w:bidi="ar-DZ"/>
        </w:rPr>
        <w:t xml:space="preserve"> يجعل منها  تجاوز لمحن الآخر الناتجة عن التداخلات المعاصرة التي جعلت الإنسانية كتلة تنحتها التناقضات وتهجنها التجاذبات .</w:t>
      </w:r>
    </w:p>
    <w:p w:rsidR="000F6735" w:rsidRDefault="001D106A" w:rsidP="00C72AAA">
      <w:pPr>
        <w:pStyle w:val="Paragraphedeliste"/>
        <w:numPr>
          <w:ilvl w:val="0"/>
          <w:numId w:val="4"/>
        </w:numPr>
        <w:spacing w:after="0" w:line="240" w:lineRule="auto"/>
        <w:ind w:left="70" w:firstLine="284"/>
        <w:jc w:val="lowKashida"/>
        <w:rPr>
          <w:rFonts w:ascii="Sakkal Majalla" w:hAnsi="Sakkal Majalla" w:cs="Sakkal Majalla"/>
          <w:sz w:val="24"/>
          <w:szCs w:val="24"/>
          <w:rtl/>
          <w:lang w:bidi="ar-DZ"/>
        </w:rPr>
      </w:pPr>
      <w:r>
        <w:rPr>
          <w:rFonts w:ascii="Sakkal Majalla" w:hAnsi="Sakkal Majalla" w:cs="Sakkal Majalla"/>
          <w:sz w:val="24"/>
          <w:szCs w:val="24"/>
          <w:rtl/>
          <w:lang w:bidi="ar-DZ"/>
        </w:rPr>
        <w:t xml:space="preserve">إن </w:t>
      </w:r>
      <w:proofErr w:type="spellStart"/>
      <w:r>
        <w:rPr>
          <w:rFonts w:ascii="Sakkal Majalla" w:hAnsi="Sakkal Majalla" w:cs="Sakkal Majalla"/>
          <w:sz w:val="24"/>
          <w:szCs w:val="24"/>
          <w:rtl/>
          <w:lang w:bidi="ar-DZ"/>
        </w:rPr>
        <w:t>إيتيقا</w:t>
      </w:r>
      <w:proofErr w:type="spellEnd"/>
      <w:r>
        <w:rPr>
          <w:rFonts w:ascii="Sakkal Majalla" w:hAnsi="Sakkal Majalla" w:cs="Sakkal Majalla"/>
          <w:sz w:val="24"/>
          <w:szCs w:val="24"/>
          <w:rtl/>
          <w:lang w:bidi="ar-DZ"/>
        </w:rPr>
        <w:t xml:space="preserve"> الغيرية غيرت مفهوم فعل تأسيس الذات لذاتها باستنباط تأسيس الآخر انطلاقا من غيرية هذا الآخر </w:t>
      </w:r>
      <w:proofErr w:type="gramStart"/>
      <w:r>
        <w:rPr>
          <w:rFonts w:ascii="Sakkal Majalla" w:hAnsi="Sakkal Majalla" w:cs="Sakkal Majalla"/>
          <w:sz w:val="24"/>
          <w:szCs w:val="24"/>
          <w:rtl/>
          <w:lang w:bidi="ar-DZ"/>
        </w:rPr>
        <w:t>كمؤسس ،مما</w:t>
      </w:r>
      <w:proofErr w:type="gramEnd"/>
      <w:r>
        <w:rPr>
          <w:rFonts w:ascii="Sakkal Majalla" w:hAnsi="Sakkal Majalla" w:cs="Sakkal Majalla"/>
          <w:sz w:val="24"/>
          <w:szCs w:val="24"/>
          <w:rtl/>
          <w:lang w:bidi="ar-DZ"/>
        </w:rPr>
        <w:t xml:space="preserve"> يعني العود التأملي إلى معنى الوجه كبداهة متحررة من أية إسقاطات عرقية .  </w:t>
      </w:r>
    </w:p>
    <w:p w:rsidR="000F6735" w:rsidRPr="00354E53" w:rsidRDefault="001D106A" w:rsidP="00C72AAA">
      <w:pPr>
        <w:autoSpaceDE w:val="0"/>
        <w:autoSpaceDN w:val="0"/>
        <w:adjustRightInd w:val="0"/>
        <w:jc w:val="both"/>
        <w:rPr>
          <w:rFonts w:ascii="Traditional Arabic" w:eastAsia="Calibri" w:hAnsi="Traditional Arabic" w:cs="Traditional Arabic"/>
          <w:sz w:val="36"/>
          <w:szCs w:val="36"/>
          <w:rtl/>
          <w:lang w:val="fr-FR"/>
        </w:rPr>
      </w:pPr>
      <w:r>
        <w:rPr>
          <w:rFonts w:ascii="Sakkal Majalla" w:eastAsia="Calibri" w:hAnsi="Sakkal Majalla" w:cs="Sakkal Majalla"/>
          <w:rtl/>
          <w:lang w:val="fr-FR"/>
        </w:rPr>
        <w:t xml:space="preserve">       إن</w:t>
      </w:r>
      <w:r>
        <w:rPr>
          <w:rFonts w:ascii="Sakkal Majalla" w:eastAsia="Calibri" w:hAnsi="Sakkal Majalla" w:cs="Sakkal Majalla"/>
          <w:lang w:val="fr-FR"/>
        </w:rPr>
        <w:t xml:space="preserve"> </w:t>
      </w:r>
      <w:r>
        <w:rPr>
          <w:rFonts w:ascii="Sakkal Majalla" w:eastAsia="Calibri" w:hAnsi="Sakkal Majalla" w:cs="Sakkal Majalla"/>
          <w:rtl/>
          <w:lang w:val="fr-FR"/>
        </w:rPr>
        <w:t>إقرار</w:t>
      </w:r>
      <w:r>
        <w:rPr>
          <w:rFonts w:ascii="Sakkal Majalla" w:eastAsia="Calibri" w:hAnsi="Sakkal Majalla" w:cs="Sakkal Majalla"/>
          <w:lang w:val="fr-FR"/>
        </w:rPr>
        <w:t xml:space="preserve"> </w:t>
      </w:r>
      <w:proofErr w:type="spellStart"/>
      <w:r>
        <w:rPr>
          <w:rFonts w:ascii="Sakkal Majalla" w:eastAsia="Calibri" w:hAnsi="Sakkal Majalla" w:cs="Sakkal Majalla"/>
          <w:rtl/>
          <w:lang w:val="fr-FR"/>
        </w:rPr>
        <w:t>لفيناس</w:t>
      </w:r>
      <w:proofErr w:type="spellEnd"/>
      <w:r>
        <w:rPr>
          <w:rFonts w:ascii="Sakkal Majalla" w:eastAsia="Calibri" w:hAnsi="Sakkal Majalla" w:cs="Sakkal Majalla"/>
          <w:lang w:val="fr-FR"/>
        </w:rPr>
        <w:t xml:space="preserve"> </w:t>
      </w:r>
      <w:r>
        <w:rPr>
          <w:rFonts w:ascii="Sakkal Majalla" w:eastAsia="Calibri" w:hAnsi="Sakkal Majalla" w:cs="Sakkal Majalla"/>
          <w:rtl/>
          <w:lang w:val="fr-FR"/>
        </w:rPr>
        <w:t>للطبيعة</w:t>
      </w:r>
      <w:r>
        <w:rPr>
          <w:rFonts w:ascii="Sakkal Majalla" w:eastAsia="Calibri" w:hAnsi="Sakkal Majalla" w:cs="Sakkal Majalla"/>
          <w:lang w:val="fr-FR"/>
        </w:rPr>
        <w:t xml:space="preserve"> </w:t>
      </w:r>
      <w:r>
        <w:rPr>
          <w:rFonts w:ascii="Sakkal Majalla" w:eastAsia="Calibri" w:hAnsi="Sakkal Majalla" w:cs="Sakkal Majalla"/>
          <w:rtl/>
          <w:lang w:val="fr-FR"/>
        </w:rPr>
        <w:t>المرنة</w:t>
      </w:r>
      <w:r>
        <w:rPr>
          <w:rFonts w:ascii="Sakkal Majalla" w:eastAsia="Calibri" w:hAnsi="Sakkal Majalla" w:cs="Sakkal Majalla"/>
          <w:lang w:val="fr-FR"/>
        </w:rPr>
        <w:t xml:space="preserve"> </w:t>
      </w:r>
      <w:r>
        <w:rPr>
          <w:rFonts w:ascii="Sakkal Majalla" w:eastAsia="Calibri" w:hAnsi="Sakkal Majalla" w:cs="Sakkal Majalla"/>
          <w:rtl/>
          <w:lang w:val="fr-FR"/>
        </w:rPr>
        <w:t>والصارمة</w:t>
      </w:r>
      <w:r w:rsidR="00354E53">
        <w:rPr>
          <w:rFonts w:ascii="Sakkal Majalla" w:eastAsia="Calibri" w:hAnsi="Sakkal Majalla" w:cs="Sakkal Majalla" w:hint="cs"/>
          <w:rtl/>
          <w:lang w:val="fr-FR"/>
        </w:rPr>
        <w:t xml:space="preserve"> </w:t>
      </w:r>
      <w:r>
        <w:rPr>
          <w:rFonts w:ascii="Sakkal Majalla" w:eastAsia="Calibri" w:hAnsi="Sakkal Majalla" w:cs="Sakkal Majalla"/>
          <w:rtl/>
          <w:lang w:val="fr-FR"/>
        </w:rPr>
        <w:t>للفلسفة</w:t>
      </w:r>
      <w:r>
        <w:rPr>
          <w:rFonts w:ascii="Sakkal Majalla" w:eastAsia="Calibri" w:hAnsi="Sakkal Majalla" w:cs="Sakkal Majalla"/>
          <w:lang w:val="fr-FR"/>
        </w:rPr>
        <w:t xml:space="preserve"> </w:t>
      </w:r>
      <w:r>
        <w:rPr>
          <w:rFonts w:ascii="Sakkal Majalla" w:eastAsia="Calibri" w:hAnsi="Sakkal Majalla" w:cs="Sakkal Majalla"/>
          <w:rtl/>
          <w:lang w:val="fr-FR"/>
        </w:rPr>
        <w:t>و إظهاره</w:t>
      </w:r>
      <w:r>
        <w:rPr>
          <w:rFonts w:ascii="Sakkal Majalla" w:eastAsia="Calibri" w:hAnsi="Sakkal Majalla" w:cs="Sakkal Majalla"/>
          <w:lang w:val="fr-FR"/>
        </w:rPr>
        <w:t xml:space="preserve"> </w:t>
      </w:r>
      <w:proofErr w:type="spellStart"/>
      <w:r>
        <w:rPr>
          <w:rFonts w:ascii="Sakkal Majalla" w:eastAsia="Calibri" w:hAnsi="Sakkal Majalla" w:cs="Sakkal Majalla"/>
          <w:rtl/>
          <w:lang w:val="fr-FR"/>
        </w:rPr>
        <w:t>للإيتيقا</w:t>
      </w:r>
      <w:proofErr w:type="spellEnd"/>
      <w:r>
        <w:rPr>
          <w:rFonts w:ascii="Sakkal Majalla" w:eastAsia="Calibri" w:hAnsi="Sakkal Majalla" w:cs="Sakkal Majalla"/>
          <w:lang w:val="fr-FR"/>
        </w:rPr>
        <w:t xml:space="preserve"> </w:t>
      </w:r>
      <w:r>
        <w:rPr>
          <w:rFonts w:ascii="Sakkal Majalla" w:eastAsia="Calibri" w:hAnsi="Sakkal Majalla" w:cs="Sakkal Majalla"/>
          <w:rtl/>
          <w:lang w:val="fr-FR"/>
        </w:rPr>
        <w:t>على</w:t>
      </w:r>
      <w:r>
        <w:rPr>
          <w:rFonts w:ascii="Sakkal Majalla" w:eastAsia="Calibri" w:hAnsi="Sakkal Majalla" w:cs="Sakkal Majalla"/>
          <w:lang w:val="fr-FR"/>
        </w:rPr>
        <w:t xml:space="preserve"> </w:t>
      </w:r>
      <w:r>
        <w:rPr>
          <w:rFonts w:ascii="Sakkal Majalla" w:eastAsia="Calibri" w:hAnsi="Sakkal Majalla" w:cs="Sakkal Majalla"/>
          <w:rtl/>
          <w:lang w:val="fr-FR"/>
        </w:rPr>
        <w:t>أنها استجابة</w:t>
      </w:r>
      <w:r w:rsidR="00354E53">
        <w:rPr>
          <w:rFonts w:ascii="Sakkal Majalla" w:eastAsia="Calibri" w:hAnsi="Sakkal Majalla" w:cs="Sakkal Majalla" w:hint="cs"/>
          <w:rtl/>
          <w:lang w:val="fr-FR"/>
        </w:rPr>
        <w:t xml:space="preserve"> </w:t>
      </w:r>
      <w:r>
        <w:rPr>
          <w:rFonts w:ascii="Sakkal Majalla" w:eastAsia="Calibri" w:hAnsi="Sakkal Majalla" w:cs="Sakkal Majalla"/>
          <w:rtl/>
          <w:lang w:val="fr-FR"/>
        </w:rPr>
        <w:t>لنداء</w:t>
      </w:r>
      <w:r>
        <w:rPr>
          <w:rFonts w:ascii="Sakkal Majalla" w:eastAsia="Calibri" w:hAnsi="Sakkal Majalla" w:cs="Sakkal Majalla"/>
          <w:lang w:val="fr-FR"/>
        </w:rPr>
        <w:t xml:space="preserve"> </w:t>
      </w:r>
      <w:r>
        <w:rPr>
          <w:rFonts w:ascii="Sakkal Majalla" w:eastAsia="Calibri" w:hAnsi="Sakkal Majalla" w:cs="Sakkal Majalla"/>
          <w:rtl/>
          <w:lang w:val="fr-FR"/>
        </w:rPr>
        <w:t>الآخر</w:t>
      </w:r>
      <w:r>
        <w:rPr>
          <w:rFonts w:ascii="Sakkal Majalla" w:eastAsia="Calibri" w:hAnsi="Sakkal Majalla" w:cs="Sakkal Majalla"/>
          <w:lang w:val="fr-FR"/>
        </w:rPr>
        <w:t xml:space="preserve"> </w:t>
      </w:r>
      <w:r>
        <w:rPr>
          <w:rFonts w:ascii="Sakkal Majalla" w:eastAsia="Calibri" w:hAnsi="Sakkal Majalla" w:cs="Sakkal Majalla"/>
          <w:rtl/>
          <w:lang w:val="fr-FR"/>
        </w:rPr>
        <w:t>والتوفيق</w:t>
      </w:r>
      <w:r>
        <w:rPr>
          <w:rFonts w:ascii="Sakkal Majalla" w:eastAsia="Calibri" w:hAnsi="Sakkal Majalla" w:cs="Sakkal Majalla"/>
          <w:lang w:val="fr-FR"/>
        </w:rPr>
        <w:t xml:space="preserve"> </w:t>
      </w:r>
      <w:r>
        <w:rPr>
          <w:rFonts w:ascii="Sakkal Majalla" w:eastAsia="Calibri" w:hAnsi="Sakkal Majalla" w:cs="Sakkal Majalla"/>
          <w:rtl/>
          <w:lang w:val="fr-FR"/>
        </w:rPr>
        <w:t>بين</w:t>
      </w:r>
      <w:r>
        <w:rPr>
          <w:rFonts w:ascii="Sakkal Majalla" w:eastAsia="Calibri" w:hAnsi="Sakkal Majalla" w:cs="Sakkal Majalla"/>
          <w:lang w:val="fr-FR"/>
        </w:rPr>
        <w:t xml:space="preserve"> </w:t>
      </w:r>
      <w:r>
        <w:rPr>
          <w:rFonts w:ascii="Sakkal Majalla" w:eastAsia="Calibri" w:hAnsi="Sakkal Majalla" w:cs="Sakkal Majalla"/>
          <w:rtl/>
          <w:lang w:val="fr-FR"/>
        </w:rPr>
        <w:t>تاريخه</w:t>
      </w:r>
      <w:r>
        <w:rPr>
          <w:rFonts w:ascii="Sakkal Majalla" w:eastAsia="Calibri" w:hAnsi="Sakkal Majalla" w:cs="Sakkal Majalla"/>
          <w:lang w:val="fr-FR"/>
        </w:rPr>
        <w:t xml:space="preserve"> </w:t>
      </w:r>
      <w:r>
        <w:rPr>
          <w:rFonts w:ascii="Sakkal Majalla" w:eastAsia="Calibri" w:hAnsi="Sakkal Majalla" w:cs="Sakkal Majalla"/>
          <w:rtl/>
          <w:lang w:val="fr-FR"/>
        </w:rPr>
        <w:t>وتاريخ</w:t>
      </w:r>
      <w:r>
        <w:rPr>
          <w:rFonts w:ascii="Sakkal Majalla" w:eastAsia="Calibri" w:hAnsi="Sakkal Majalla" w:cs="Sakkal Majalla"/>
          <w:lang w:val="fr-FR"/>
        </w:rPr>
        <w:t xml:space="preserve"> </w:t>
      </w:r>
      <w:r>
        <w:rPr>
          <w:rFonts w:ascii="Sakkal Majalla" w:eastAsia="Calibri" w:hAnsi="Sakkal Majalla" w:cs="Sakkal Majalla"/>
          <w:rtl/>
          <w:lang w:val="fr-FR"/>
        </w:rPr>
        <w:t>الإنسان</w:t>
      </w:r>
      <w:r w:rsidR="00354E53">
        <w:rPr>
          <w:rFonts w:ascii="Sakkal Majalla" w:eastAsia="Calibri" w:hAnsi="Sakkal Majalla" w:cs="Sakkal Majalla" w:hint="cs"/>
          <w:rtl/>
          <w:lang w:val="fr-FR"/>
        </w:rPr>
        <w:t xml:space="preserve"> </w:t>
      </w:r>
      <w:r>
        <w:rPr>
          <w:rFonts w:ascii="Sakkal Majalla" w:eastAsia="Calibri" w:hAnsi="Sakkal Majalla" w:cs="Sakkal Majalla"/>
          <w:rtl/>
          <w:lang w:val="fr-FR"/>
        </w:rPr>
        <w:t>الغربي</w:t>
      </w:r>
      <w:r>
        <w:rPr>
          <w:rFonts w:ascii="Sakkal Majalla" w:eastAsia="Calibri" w:hAnsi="Sakkal Majalla" w:cs="Sakkal Majalla"/>
          <w:lang w:val="fr-FR"/>
        </w:rPr>
        <w:t xml:space="preserve"> </w:t>
      </w:r>
      <w:r>
        <w:rPr>
          <w:rFonts w:ascii="Sakkal Majalla" w:eastAsia="Calibri" w:hAnsi="Sakkal Majalla" w:cs="Sakkal Majalla"/>
          <w:rtl/>
          <w:lang w:val="fr-FR"/>
        </w:rPr>
        <w:t>هو</w:t>
      </w:r>
      <w:r>
        <w:rPr>
          <w:rFonts w:ascii="Sakkal Majalla" w:eastAsia="Calibri" w:hAnsi="Sakkal Majalla" w:cs="Sakkal Majalla"/>
          <w:lang w:val="fr-FR"/>
        </w:rPr>
        <w:t xml:space="preserve"> </w:t>
      </w:r>
      <w:r>
        <w:rPr>
          <w:rFonts w:ascii="Sakkal Majalla" w:eastAsia="Calibri" w:hAnsi="Sakkal Majalla" w:cs="Sakkal Majalla"/>
          <w:rtl/>
          <w:lang w:val="fr-FR"/>
        </w:rPr>
        <w:t>تأكيد</w:t>
      </w:r>
      <w:r>
        <w:rPr>
          <w:rFonts w:ascii="Sakkal Majalla" w:eastAsia="Calibri" w:hAnsi="Sakkal Majalla" w:cs="Sakkal Majalla"/>
          <w:lang w:val="fr-FR"/>
        </w:rPr>
        <w:t xml:space="preserve"> </w:t>
      </w:r>
      <w:r>
        <w:rPr>
          <w:rFonts w:ascii="Sakkal Majalla" w:eastAsia="Calibri" w:hAnsi="Sakkal Majalla" w:cs="Sakkal Majalla"/>
          <w:rtl/>
          <w:lang w:val="fr-FR"/>
        </w:rPr>
        <w:t>على مواصلة</w:t>
      </w:r>
      <w:r>
        <w:rPr>
          <w:rFonts w:ascii="Sakkal Majalla" w:eastAsia="Calibri" w:hAnsi="Sakkal Majalla" w:cs="Sakkal Majalla"/>
          <w:lang w:val="fr-FR"/>
        </w:rPr>
        <w:t xml:space="preserve"> </w:t>
      </w:r>
      <w:r>
        <w:rPr>
          <w:rFonts w:ascii="Sakkal Majalla" w:eastAsia="Calibri" w:hAnsi="Sakkal Majalla" w:cs="Sakkal Majalla"/>
          <w:rtl/>
          <w:lang w:val="fr-FR"/>
        </w:rPr>
        <w:t>الفلسفة</w:t>
      </w:r>
      <w:r>
        <w:rPr>
          <w:rFonts w:ascii="Sakkal Majalla" w:eastAsia="Calibri" w:hAnsi="Sakkal Majalla" w:cs="Sakkal Majalla"/>
          <w:lang w:val="fr-FR"/>
        </w:rPr>
        <w:t xml:space="preserve"> </w:t>
      </w:r>
      <w:r>
        <w:rPr>
          <w:rFonts w:ascii="Sakkal Majalla" w:eastAsia="Calibri" w:hAnsi="Sakkal Majalla" w:cs="Sakkal Majalla"/>
          <w:rtl/>
          <w:lang w:val="fr-FR"/>
        </w:rPr>
        <w:t>أداءها</w:t>
      </w:r>
      <w:r w:rsidR="00354E53">
        <w:rPr>
          <w:rFonts w:ascii="Sakkal Majalla" w:eastAsia="Calibri" w:hAnsi="Sakkal Majalla" w:cs="Sakkal Majalla" w:hint="cs"/>
          <w:rtl/>
          <w:lang w:val="fr-FR"/>
        </w:rPr>
        <w:t xml:space="preserve"> </w:t>
      </w:r>
      <w:r>
        <w:rPr>
          <w:rFonts w:ascii="Sakkal Majalla" w:eastAsia="Calibri" w:hAnsi="Sakkal Majalla" w:cs="Sakkal Majalla"/>
          <w:rtl/>
          <w:lang w:val="fr-FR"/>
        </w:rPr>
        <w:t>لمهمتها</w:t>
      </w:r>
      <w:r>
        <w:rPr>
          <w:rFonts w:ascii="Sakkal Majalla" w:eastAsia="Calibri" w:hAnsi="Sakkal Majalla" w:cs="Sakkal Majalla"/>
          <w:lang w:val="fr-FR"/>
        </w:rPr>
        <w:t xml:space="preserve"> </w:t>
      </w:r>
      <w:r>
        <w:rPr>
          <w:rFonts w:ascii="Sakkal Majalla" w:eastAsia="Calibri" w:hAnsi="Sakkal Majalla" w:cs="Sakkal Majalla"/>
          <w:rtl/>
          <w:lang w:val="fr-FR"/>
        </w:rPr>
        <w:t>التي</w:t>
      </w:r>
      <w:r>
        <w:rPr>
          <w:rFonts w:ascii="Sakkal Majalla" w:eastAsia="Calibri" w:hAnsi="Sakkal Majalla" w:cs="Sakkal Majalla"/>
          <w:lang w:val="fr-FR"/>
        </w:rPr>
        <w:t xml:space="preserve"> </w:t>
      </w:r>
      <w:r>
        <w:rPr>
          <w:rFonts w:ascii="Sakkal Majalla" w:eastAsia="Calibri" w:hAnsi="Sakkal Majalla" w:cs="Sakkal Majalla"/>
          <w:rtl/>
          <w:lang w:val="fr-FR"/>
        </w:rPr>
        <w:t>تقررت</w:t>
      </w:r>
      <w:r>
        <w:rPr>
          <w:rFonts w:ascii="Sakkal Majalla" w:eastAsia="Calibri" w:hAnsi="Sakkal Majalla" w:cs="Sakkal Majalla"/>
          <w:lang w:val="fr-FR"/>
        </w:rPr>
        <w:t xml:space="preserve"> </w:t>
      </w:r>
      <w:r>
        <w:rPr>
          <w:rFonts w:ascii="Sakkal Majalla" w:eastAsia="Calibri" w:hAnsi="Sakkal Majalla" w:cs="Sakkal Majalla"/>
          <w:rtl/>
          <w:lang w:val="fr-FR"/>
        </w:rPr>
        <w:t>لها</w:t>
      </w:r>
      <w:r>
        <w:rPr>
          <w:rFonts w:ascii="Sakkal Majalla" w:eastAsia="Calibri" w:hAnsi="Sakkal Majalla" w:cs="Sakkal Majalla"/>
          <w:lang w:val="fr-FR"/>
        </w:rPr>
        <w:t xml:space="preserve"> </w:t>
      </w:r>
      <w:r>
        <w:rPr>
          <w:rFonts w:ascii="Sakkal Majalla" w:eastAsia="Calibri" w:hAnsi="Sakkal Majalla" w:cs="Sakkal Majalla"/>
          <w:rtl/>
          <w:lang w:val="fr-FR"/>
        </w:rPr>
        <w:t>في</w:t>
      </w:r>
      <w:r>
        <w:rPr>
          <w:rFonts w:ascii="Sakkal Majalla" w:eastAsia="Calibri" w:hAnsi="Sakkal Majalla" w:cs="Sakkal Majalla"/>
          <w:lang w:val="fr-FR"/>
        </w:rPr>
        <w:t xml:space="preserve"> </w:t>
      </w:r>
      <w:r>
        <w:rPr>
          <w:rFonts w:ascii="Sakkal Majalla" w:eastAsia="Calibri" w:hAnsi="Sakkal Majalla" w:cs="Sakkal Majalla"/>
          <w:rtl/>
          <w:lang w:val="fr-FR"/>
        </w:rPr>
        <w:t>البدء</w:t>
      </w:r>
      <w:r>
        <w:rPr>
          <w:rFonts w:ascii="Sakkal Majalla" w:eastAsia="Calibri" w:hAnsi="Sakkal Majalla" w:cs="Sakkal Majalla"/>
          <w:lang w:val="fr-FR"/>
        </w:rPr>
        <w:t xml:space="preserve"> </w:t>
      </w:r>
      <w:r>
        <w:rPr>
          <w:rFonts w:ascii="Sakkal Majalla" w:eastAsia="Calibri" w:hAnsi="Sakkal Majalla" w:cs="Sakkal Majalla"/>
          <w:rtl/>
          <w:lang w:val="fr-FR"/>
        </w:rPr>
        <w:t>كتفكير</w:t>
      </w:r>
      <w:r>
        <w:rPr>
          <w:rFonts w:ascii="Sakkal Majalla" w:eastAsia="Calibri" w:hAnsi="Sakkal Majalla" w:cs="Sakkal Majalla"/>
          <w:lang w:val="fr-FR"/>
        </w:rPr>
        <w:t xml:space="preserve"> </w:t>
      </w:r>
      <w:r>
        <w:rPr>
          <w:rFonts w:ascii="Sakkal Majalla" w:eastAsia="Calibri" w:hAnsi="Sakkal Majalla" w:cs="Sakkal Majalla"/>
          <w:rtl/>
          <w:lang w:val="fr-FR"/>
        </w:rPr>
        <w:t>في</w:t>
      </w:r>
      <w:r>
        <w:rPr>
          <w:rFonts w:ascii="Sakkal Majalla" w:eastAsia="Calibri" w:hAnsi="Sakkal Majalla" w:cs="Sakkal Majalla"/>
          <w:lang w:val="fr-FR"/>
        </w:rPr>
        <w:t xml:space="preserve"> </w:t>
      </w:r>
      <w:proofErr w:type="gramStart"/>
      <w:r w:rsidR="00354E53">
        <w:rPr>
          <w:rFonts w:ascii="Sakkal Majalla" w:eastAsia="Calibri" w:hAnsi="Sakkal Majalla" w:cs="Sakkal Majalla"/>
          <w:rtl/>
          <w:lang w:val="fr-FR"/>
        </w:rPr>
        <w:t xml:space="preserve">الخير </w:t>
      </w:r>
      <w:r w:rsidR="00354E53">
        <w:rPr>
          <w:rFonts w:ascii="Sakkal Majalla" w:eastAsia="Calibri" w:hAnsi="Sakkal Majalla" w:cs="Sakkal Majalla" w:hint="cs"/>
          <w:rtl/>
          <w:lang w:val="fr-FR"/>
        </w:rPr>
        <w:t xml:space="preserve"> </w:t>
      </w:r>
      <w:r>
        <w:rPr>
          <w:rFonts w:ascii="Sakkal Majalla" w:eastAsia="Calibri" w:hAnsi="Sakkal Majalla" w:cs="Sakkal Majalla"/>
          <w:rtl/>
          <w:lang w:val="fr-FR"/>
        </w:rPr>
        <w:t>وإسقاط</w:t>
      </w:r>
      <w:proofErr w:type="gramEnd"/>
      <w:r>
        <w:rPr>
          <w:rFonts w:ascii="Sakkal Majalla" w:eastAsia="Calibri" w:hAnsi="Sakkal Majalla" w:cs="Sakkal Majalla"/>
          <w:lang w:val="fr-FR"/>
        </w:rPr>
        <w:t xml:space="preserve"> </w:t>
      </w:r>
      <w:r>
        <w:rPr>
          <w:rFonts w:ascii="Sakkal Majalla" w:eastAsia="Calibri" w:hAnsi="Sakkal Majalla" w:cs="Sakkal Majalla"/>
          <w:rtl/>
          <w:lang w:val="fr-FR"/>
        </w:rPr>
        <w:t>كل النداءات</w:t>
      </w:r>
      <w:r>
        <w:rPr>
          <w:rFonts w:ascii="Sakkal Majalla" w:eastAsia="Calibri" w:hAnsi="Sakkal Majalla" w:cs="Sakkal Majalla"/>
          <w:lang w:val="fr-FR"/>
        </w:rPr>
        <w:t xml:space="preserve"> </w:t>
      </w:r>
      <w:r>
        <w:rPr>
          <w:rFonts w:ascii="Sakkal Majalla" w:eastAsia="Calibri" w:hAnsi="Sakkal Majalla" w:cs="Sakkal Majalla"/>
          <w:rtl/>
          <w:lang w:val="fr-FR"/>
        </w:rPr>
        <w:t>الرامية</w:t>
      </w:r>
      <w:r>
        <w:rPr>
          <w:rFonts w:ascii="Sakkal Majalla" w:eastAsia="Calibri" w:hAnsi="Sakkal Majalla" w:cs="Sakkal Majalla"/>
          <w:lang w:val="fr-FR"/>
        </w:rPr>
        <w:t xml:space="preserve"> </w:t>
      </w:r>
      <w:r>
        <w:rPr>
          <w:rFonts w:ascii="Sakkal Majalla" w:eastAsia="Calibri" w:hAnsi="Sakkal Majalla" w:cs="Sakkal Majalla"/>
          <w:rtl/>
          <w:lang w:val="fr-FR"/>
        </w:rPr>
        <w:t>إلى</w:t>
      </w:r>
      <w:r>
        <w:rPr>
          <w:rFonts w:ascii="Sakkal Majalla" w:eastAsia="Calibri" w:hAnsi="Sakkal Majalla" w:cs="Sakkal Majalla"/>
          <w:lang w:val="fr-FR"/>
        </w:rPr>
        <w:t xml:space="preserve"> </w:t>
      </w:r>
      <w:r>
        <w:rPr>
          <w:rFonts w:ascii="Sakkal Majalla" w:eastAsia="Calibri" w:hAnsi="Sakkal Majalla" w:cs="Sakkal Majalla"/>
          <w:rtl/>
          <w:lang w:val="fr-FR"/>
        </w:rPr>
        <w:t>إزاحة</w:t>
      </w:r>
      <w:r>
        <w:rPr>
          <w:rFonts w:ascii="Sakkal Majalla" w:eastAsia="Calibri" w:hAnsi="Sakkal Majalla" w:cs="Sakkal Majalla"/>
          <w:lang w:val="fr-FR"/>
        </w:rPr>
        <w:t xml:space="preserve"> </w:t>
      </w:r>
      <w:r>
        <w:rPr>
          <w:rFonts w:ascii="Sakkal Majalla" w:eastAsia="Calibri" w:hAnsi="Sakkal Majalla" w:cs="Sakkal Majalla"/>
          <w:rtl/>
          <w:lang w:val="fr-FR"/>
        </w:rPr>
        <w:t>الفلسفة</w:t>
      </w:r>
      <w:r w:rsidR="00354E53">
        <w:rPr>
          <w:rFonts w:ascii="Sakkal Majalla" w:eastAsia="Calibri" w:hAnsi="Sakkal Majalla" w:cs="Sakkal Majalla" w:hint="cs"/>
          <w:rtl/>
          <w:lang w:val="fr-FR"/>
        </w:rPr>
        <w:t xml:space="preserve"> </w:t>
      </w:r>
      <w:r>
        <w:rPr>
          <w:rFonts w:ascii="Sakkal Majalla" w:eastAsia="Calibri" w:hAnsi="Sakkal Majalla" w:cs="Sakkal Majalla"/>
          <w:rtl/>
          <w:lang w:val="fr-FR"/>
        </w:rPr>
        <w:t>والتخلص</w:t>
      </w:r>
      <w:r>
        <w:rPr>
          <w:rFonts w:ascii="Sakkal Majalla" w:eastAsia="Calibri" w:hAnsi="Sakkal Majalla" w:cs="Sakkal Majalla"/>
          <w:lang w:val="fr-FR"/>
        </w:rPr>
        <w:t xml:space="preserve"> </w:t>
      </w:r>
      <w:r>
        <w:rPr>
          <w:rFonts w:ascii="Sakkal Majalla" w:eastAsia="Calibri" w:hAnsi="Sakkal Majalla" w:cs="Sakkal Majalla"/>
          <w:rtl/>
          <w:lang w:val="fr-FR"/>
        </w:rPr>
        <w:t>منها</w:t>
      </w:r>
      <w:r>
        <w:rPr>
          <w:rFonts w:ascii="Sakkal Majalla" w:eastAsia="Calibri" w:hAnsi="Sakkal Majalla" w:cs="Sakkal Majalla"/>
          <w:lang w:val="fr-FR"/>
        </w:rPr>
        <w:t xml:space="preserve"> </w:t>
      </w:r>
      <w:r>
        <w:rPr>
          <w:rFonts w:ascii="Sakkal Majalla" w:eastAsia="Calibri" w:hAnsi="Sakkal Majalla" w:cs="Sakkal Majalla"/>
          <w:rtl/>
          <w:lang w:val="fr-FR"/>
        </w:rPr>
        <w:t>بدعوى</w:t>
      </w:r>
      <w:r>
        <w:rPr>
          <w:rFonts w:ascii="Sakkal Majalla" w:eastAsia="Calibri" w:hAnsi="Sakkal Majalla" w:cs="Sakkal Majalla"/>
          <w:lang w:val="fr-FR"/>
        </w:rPr>
        <w:t xml:space="preserve"> </w:t>
      </w:r>
      <w:r>
        <w:rPr>
          <w:rFonts w:ascii="Sakkal Majalla" w:eastAsia="Calibri" w:hAnsi="Sakkal Majalla" w:cs="Sakkal Majalla"/>
          <w:rtl/>
          <w:lang w:val="fr-FR"/>
        </w:rPr>
        <w:t>أنها</w:t>
      </w:r>
      <w:r>
        <w:rPr>
          <w:rFonts w:ascii="Sakkal Majalla" w:eastAsia="Calibri" w:hAnsi="Sakkal Majalla" w:cs="Sakkal Majalla"/>
          <w:lang w:val="fr-FR"/>
        </w:rPr>
        <w:t xml:space="preserve"> </w:t>
      </w:r>
      <w:r>
        <w:rPr>
          <w:rFonts w:ascii="Sakkal Majalla" w:eastAsia="Calibri" w:hAnsi="Sakkal Majalla" w:cs="Sakkal Majalla"/>
          <w:rtl/>
          <w:lang w:val="fr-FR"/>
        </w:rPr>
        <w:t>قد</w:t>
      </w:r>
      <w:r>
        <w:rPr>
          <w:rFonts w:ascii="Sakkal Majalla" w:eastAsia="Calibri" w:hAnsi="Sakkal Majalla" w:cs="Sakkal Majalla"/>
          <w:lang w:val="fr-FR"/>
        </w:rPr>
        <w:t xml:space="preserve"> </w:t>
      </w:r>
      <w:r>
        <w:rPr>
          <w:rFonts w:ascii="Sakkal Majalla" w:eastAsia="Calibri" w:hAnsi="Sakkal Majalla" w:cs="Sakkal Majalla"/>
          <w:rtl/>
          <w:lang w:val="fr-FR"/>
        </w:rPr>
        <w:t>استنفذت</w:t>
      </w:r>
      <w:r>
        <w:rPr>
          <w:rFonts w:ascii="Sakkal Majalla" w:eastAsia="Calibri" w:hAnsi="Sakkal Majalla" w:cs="Sakkal Majalla"/>
          <w:lang w:val="fr-FR"/>
        </w:rPr>
        <w:t xml:space="preserve"> </w:t>
      </w:r>
      <w:r>
        <w:rPr>
          <w:rFonts w:ascii="Sakkal Majalla" w:eastAsia="Calibri" w:hAnsi="Sakkal Majalla" w:cs="Sakkal Majalla"/>
          <w:rtl/>
          <w:lang w:val="fr-FR"/>
        </w:rPr>
        <w:t>كل</w:t>
      </w:r>
      <w:r w:rsidR="00354E53">
        <w:rPr>
          <w:rFonts w:ascii="Sakkal Majalla" w:eastAsia="Calibri" w:hAnsi="Sakkal Majalla" w:cs="Sakkal Majalla" w:hint="cs"/>
          <w:rtl/>
          <w:lang w:val="fr-FR"/>
        </w:rPr>
        <w:t xml:space="preserve"> </w:t>
      </w:r>
      <w:r>
        <w:rPr>
          <w:rFonts w:ascii="Sakkal Majalla" w:eastAsia="Calibri" w:hAnsi="Sakkal Majalla" w:cs="Sakkal Majalla"/>
          <w:rtl/>
          <w:lang w:val="fr-FR"/>
        </w:rPr>
        <w:t>إمكانياتها ،صحيح</w:t>
      </w:r>
      <w:r>
        <w:rPr>
          <w:rFonts w:ascii="Sakkal Majalla" w:eastAsia="Calibri" w:hAnsi="Sakkal Majalla" w:cs="Sakkal Majalla"/>
          <w:lang w:val="fr-FR"/>
        </w:rPr>
        <w:t xml:space="preserve"> </w:t>
      </w:r>
      <w:r>
        <w:rPr>
          <w:rFonts w:ascii="Sakkal Majalla" w:eastAsia="Calibri" w:hAnsi="Sakkal Majalla" w:cs="Sakkal Majalla"/>
          <w:rtl/>
          <w:lang w:val="fr-FR"/>
        </w:rPr>
        <w:t>أن</w:t>
      </w:r>
      <w:r>
        <w:rPr>
          <w:rFonts w:ascii="Sakkal Majalla" w:eastAsia="Calibri" w:hAnsi="Sakkal Majalla" w:cs="Sakkal Majalla"/>
          <w:lang w:val="fr-FR"/>
        </w:rPr>
        <w:t xml:space="preserve"> </w:t>
      </w:r>
      <w:r>
        <w:rPr>
          <w:rFonts w:ascii="Sakkal Majalla" w:eastAsia="Calibri" w:hAnsi="Sakkal Majalla" w:cs="Sakkal Majalla"/>
          <w:rtl/>
          <w:lang w:val="fr-FR"/>
        </w:rPr>
        <w:t>حضارة</w:t>
      </w:r>
      <w:r>
        <w:rPr>
          <w:rFonts w:ascii="Sakkal Majalla" w:eastAsia="Calibri" w:hAnsi="Sakkal Majalla" w:cs="Sakkal Majalla"/>
          <w:lang w:val="fr-FR"/>
        </w:rPr>
        <w:t xml:space="preserve"> </w:t>
      </w:r>
      <w:r>
        <w:rPr>
          <w:rFonts w:ascii="Sakkal Majalla" w:eastAsia="Calibri" w:hAnsi="Sakkal Majalla" w:cs="Sakkal Majalla"/>
          <w:rtl/>
          <w:lang w:val="fr-FR"/>
        </w:rPr>
        <w:t>التقنية</w:t>
      </w:r>
      <w:r>
        <w:rPr>
          <w:rFonts w:ascii="Sakkal Majalla" w:eastAsia="Calibri" w:hAnsi="Sakkal Majalla" w:cs="Sakkal Majalla"/>
          <w:lang w:val="fr-FR"/>
        </w:rPr>
        <w:t xml:space="preserve"> </w:t>
      </w:r>
      <w:r>
        <w:rPr>
          <w:rFonts w:ascii="Sakkal Majalla" w:eastAsia="Calibri" w:hAnsi="Sakkal Majalla" w:cs="Sakkal Majalla"/>
          <w:rtl/>
          <w:lang w:val="fr-FR"/>
        </w:rPr>
        <w:t>قد</w:t>
      </w:r>
      <w:r>
        <w:rPr>
          <w:rFonts w:ascii="Sakkal Majalla" w:eastAsia="Calibri" w:hAnsi="Sakkal Majalla" w:cs="Sakkal Majalla"/>
          <w:lang w:val="fr-FR"/>
        </w:rPr>
        <w:t xml:space="preserve"> </w:t>
      </w:r>
      <w:r>
        <w:rPr>
          <w:rFonts w:ascii="Sakkal Majalla" w:eastAsia="Calibri" w:hAnsi="Sakkal Majalla" w:cs="Sakkal Majalla"/>
          <w:rtl/>
          <w:lang w:val="fr-FR"/>
        </w:rPr>
        <w:t>تمكنت</w:t>
      </w:r>
      <w:r>
        <w:rPr>
          <w:rFonts w:ascii="Sakkal Majalla" w:eastAsia="Calibri" w:hAnsi="Sakkal Majalla" w:cs="Sakkal Majalla"/>
          <w:lang w:val="fr-FR"/>
        </w:rPr>
        <w:t xml:space="preserve"> </w:t>
      </w:r>
      <w:r>
        <w:rPr>
          <w:rFonts w:ascii="Sakkal Majalla" w:eastAsia="Calibri" w:hAnsi="Sakkal Majalla" w:cs="Sakkal Majalla"/>
          <w:rtl/>
          <w:lang w:val="fr-FR"/>
        </w:rPr>
        <w:t>من</w:t>
      </w:r>
      <w:r>
        <w:rPr>
          <w:rFonts w:ascii="Sakkal Majalla" w:eastAsia="Calibri" w:hAnsi="Sakkal Majalla" w:cs="Sakkal Majalla"/>
          <w:lang w:val="fr-FR"/>
        </w:rPr>
        <w:t xml:space="preserve"> </w:t>
      </w:r>
      <w:r>
        <w:rPr>
          <w:rFonts w:ascii="Sakkal Majalla" w:eastAsia="Calibri" w:hAnsi="Sakkal Majalla" w:cs="Sakkal Majalla"/>
          <w:rtl/>
          <w:lang w:val="fr-FR"/>
        </w:rPr>
        <w:t>استمالة</w:t>
      </w:r>
      <w:r>
        <w:rPr>
          <w:rFonts w:ascii="Sakkal Majalla" w:eastAsia="Calibri" w:hAnsi="Sakkal Majalla" w:cs="Sakkal Majalla"/>
          <w:lang w:val="fr-FR"/>
        </w:rPr>
        <w:t xml:space="preserve"> </w:t>
      </w:r>
      <w:r>
        <w:rPr>
          <w:rFonts w:ascii="Sakkal Majalla" w:eastAsia="Calibri" w:hAnsi="Sakkal Majalla" w:cs="Sakkal Majalla"/>
          <w:rtl/>
          <w:lang w:val="fr-FR"/>
        </w:rPr>
        <w:t>الفلسفة</w:t>
      </w:r>
      <w:r>
        <w:rPr>
          <w:rFonts w:ascii="Sakkal Majalla" w:eastAsia="Calibri" w:hAnsi="Sakkal Majalla" w:cs="Sakkal Majalla"/>
          <w:lang w:val="fr-FR"/>
        </w:rPr>
        <w:t xml:space="preserve"> </w:t>
      </w:r>
      <w:r>
        <w:rPr>
          <w:rFonts w:ascii="Sakkal Majalla" w:eastAsia="Calibri" w:hAnsi="Sakkal Majalla" w:cs="Sakkal Majalla"/>
          <w:rtl/>
          <w:lang w:val="fr-FR"/>
        </w:rPr>
        <w:t>و جرها</w:t>
      </w:r>
      <w:r>
        <w:rPr>
          <w:rFonts w:ascii="Sakkal Majalla" w:eastAsia="Calibri" w:hAnsi="Sakkal Majalla" w:cs="Sakkal Majalla"/>
          <w:lang w:val="fr-FR"/>
        </w:rPr>
        <w:t xml:space="preserve"> </w:t>
      </w:r>
      <w:r w:rsidR="00354E53">
        <w:rPr>
          <w:rFonts w:ascii="Sakkal Majalla" w:eastAsia="Calibri" w:hAnsi="Sakkal Majalla" w:cs="Sakkal Majalla"/>
          <w:rtl/>
          <w:lang w:val="fr-FR"/>
        </w:rPr>
        <w:t>ورائها و لكن هذه</w:t>
      </w:r>
      <w:r w:rsidR="00354E53">
        <w:rPr>
          <w:rFonts w:ascii="Sakkal Majalla" w:eastAsia="Calibri" w:hAnsi="Sakkal Majalla" w:cs="Sakkal Majalla" w:hint="cs"/>
          <w:rtl/>
          <w:lang w:val="fr-FR"/>
        </w:rPr>
        <w:t xml:space="preserve"> </w:t>
      </w:r>
      <w:r>
        <w:rPr>
          <w:rFonts w:ascii="Sakkal Majalla" w:eastAsia="Calibri" w:hAnsi="Sakkal Majalla" w:cs="Sakkal Majalla"/>
          <w:rtl/>
          <w:lang w:val="fr-FR"/>
        </w:rPr>
        <w:t>الحضارة</w:t>
      </w:r>
      <w:r>
        <w:rPr>
          <w:rFonts w:ascii="Sakkal Majalla" w:eastAsia="Calibri" w:hAnsi="Sakkal Majalla" w:cs="Sakkal Majalla"/>
          <w:lang w:val="fr-FR"/>
        </w:rPr>
        <w:t xml:space="preserve"> </w:t>
      </w:r>
      <w:r>
        <w:rPr>
          <w:rFonts w:ascii="Sakkal Majalla" w:eastAsia="Calibri" w:hAnsi="Sakkal Majalla" w:cs="Sakkal Majalla"/>
          <w:rtl/>
          <w:lang w:val="fr-FR"/>
        </w:rPr>
        <w:t>نفسها</w:t>
      </w:r>
      <w:r>
        <w:rPr>
          <w:rFonts w:ascii="Sakkal Majalla" w:eastAsia="Calibri" w:hAnsi="Sakkal Majalla" w:cs="Sakkal Majalla"/>
          <w:lang w:val="fr-FR"/>
        </w:rPr>
        <w:t xml:space="preserve"> </w:t>
      </w:r>
      <w:r>
        <w:rPr>
          <w:rFonts w:ascii="Sakkal Majalla" w:eastAsia="Calibri" w:hAnsi="Sakkal Majalla" w:cs="Sakkal Majalla"/>
          <w:rtl/>
          <w:lang w:val="fr-FR"/>
        </w:rPr>
        <w:t>ستكتشف</w:t>
      </w:r>
      <w:r>
        <w:rPr>
          <w:rFonts w:ascii="Sakkal Majalla" w:eastAsia="Calibri" w:hAnsi="Sakkal Majalla" w:cs="Sakkal Majalla"/>
          <w:lang w:val="fr-FR"/>
        </w:rPr>
        <w:t xml:space="preserve"> </w:t>
      </w:r>
      <w:r>
        <w:rPr>
          <w:rFonts w:ascii="Sakkal Majalla" w:eastAsia="Calibri" w:hAnsi="Sakkal Majalla" w:cs="Sakkal Majalla"/>
          <w:rtl/>
          <w:lang w:val="fr-FR"/>
        </w:rPr>
        <w:t>أن</w:t>
      </w:r>
      <w:r>
        <w:rPr>
          <w:rFonts w:ascii="Sakkal Majalla" w:eastAsia="Calibri" w:hAnsi="Sakkal Majalla" w:cs="Sakkal Majalla"/>
          <w:lang w:val="fr-FR"/>
        </w:rPr>
        <w:t xml:space="preserve"> </w:t>
      </w:r>
      <w:r>
        <w:rPr>
          <w:rFonts w:ascii="Sakkal Majalla" w:eastAsia="Calibri" w:hAnsi="Sakkal Majalla" w:cs="Sakkal Majalla"/>
          <w:rtl/>
          <w:lang w:val="fr-FR"/>
        </w:rPr>
        <w:t>الطابع</w:t>
      </w:r>
      <w:r>
        <w:rPr>
          <w:rFonts w:ascii="Sakkal Majalla" w:eastAsia="Calibri" w:hAnsi="Sakkal Majalla" w:cs="Sakkal Majalla"/>
          <w:lang w:val="fr-FR"/>
        </w:rPr>
        <w:t xml:space="preserve"> </w:t>
      </w:r>
      <w:r>
        <w:rPr>
          <w:rFonts w:ascii="Sakkal Majalla" w:eastAsia="Calibri" w:hAnsi="Sakkal Majalla" w:cs="Sakkal Majalla"/>
          <w:rtl/>
          <w:lang w:val="fr-FR"/>
        </w:rPr>
        <w:t>التقني</w:t>
      </w:r>
      <w:r w:rsidR="00354E53">
        <w:rPr>
          <w:rFonts w:ascii="Sakkal Majalla" w:eastAsia="Calibri" w:hAnsi="Sakkal Majalla" w:cs="Sakkal Majalla" w:hint="cs"/>
          <w:rtl/>
          <w:lang w:val="fr-FR"/>
        </w:rPr>
        <w:t xml:space="preserve"> </w:t>
      </w:r>
      <w:r>
        <w:rPr>
          <w:rFonts w:ascii="Sakkal Majalla" w:eastAsia="Calibri" w:hAnsi="Sakkal Majalla" w:cs="Sakkal Majalla"/>
          <w:rtl/>
          <w:lang w:val="fr-FR"/>
        </w:rPr>
        <w:t>ليس</w:t>
      </w:r>
      <w:r>
        <w:rPr>
          <w:rFonts w:ascii="Sakkal Majalla" w:eastAsia="Calibri" w:hAnsi="Sakkal Majalla" w:cs="Sakkal Majalla"/>
          <w:lang w:val="fr-FR"/>
        </w:rPr>
        <w:t xml:space="preserve"> </w:t>
      </w:r>
      <w:r>
        <w:rPr>
          <w:rFonts w:ascii="Sakkal Majalla" w:eastAsia="Calibri" w:hAnsi="Sakkal Majalla" w:cs="Sakkal Majalla"/>
          <w:rtl/>
          <w:lang w:val="fr-FR"/>
        </w:rPr>
        <w:t>هو</w:t>
      </w:r>
      <w:r>
        <w:rPr>
          <w:rFonts w:ascii="Sakkal Majalla" w:eastAsia="Calibri" w:hAnsi="Sakkal Majalla" w:cs="Sakkal Majalla"/>
          <w:lang w:val="fr-FR"/>
        </w:rPr>
        <w:t xml:space="preserve"> </w:t>
      </w:r>
      <w:r>
        <w:rPr>
          <w:rFonts w:ascii="Sakkal Majalla" w:eastAsia="Calibri" w:hAnsi="Sakkal Majalla" w:cs="Sakkal Majalla"/>
          <w:rtl/>
          <w:lang w:val="fr-FR"/>
        </w:rPr>
        <w:t>المقياس</w:t>
      </w:r>
      <w:r>
        <w:rPr>
          <w:rFonts w:ascii="Sakkal Majalla" w:eastAsia="Calibri" w:hAnsi="Sakkal Majalla" w:cs="Sakkal Majalla"/>
          <w:lang w:val="fr-FR"/>
        </w:rPr>
        <w:t xml:space="preserve"> </w:t>
      </w:r>
      <w:r>
        <w:rPr>
          <w:rFonts w:ascii="Sakkal Majalla" w:eastAsia="Calibri" w:hAnsi="Sakkal Majalla" w:cs="Sakkal Majalla"/>
          <w:rtl/>
          <w:lang w:val="fr-FR"/>
        </w:rPr>
        <w:t>الوحيد</w:t>
      </w:r>
      <w:r>
        <w:rPr>
          <w:rFonts w:ascii="Sakkal Majalla" w:eastAsia="Calibri" w:hAnsi="Sakkal Majalla" w:cs="Sakkal Majalla"/>
          <w:lang w:val="fr-FR"/>
        </w:rPr>
        <w:t xml:space="preserve"> </w:t>
      </w:r>
      <w:r>
        <w:rPr>
          <w:rFonts w:ascii="Sakkal Majalla" w:eastAsia="Calibri" w:hAnsi="Sakkal Majalla" w:cs="Sakkal Majalla"/>
          <w:rtl/>
          <w:lang w:val="fr-FR"/>
        </w:rPr>
        <w:t>و لا</w:t>
      </w:r>
      <w:r>
        <w:rPr>
          <w:rFonts w:ascii="Sakkal Majalla" w:eastAsia="Calibri" w:hAnsi="Sakkal Majalla" w:cs="Sakkal Majalla"/>
          <w:lang w:val="fr-FR"/>
        </w:rPr>
        <w:t xml:space="preserve"> </w:t>
      </w:r>
      <w:r>
        <w:rPr>
          <w:rFonts w:ascii="Sakkal Majalla" w:eastAsia="Calibri" w:hAnsi="Sakkal Majalla" w:cs="Sakkal Majalla"/>
          <w:rtl/>
          <w:lang w:val="fr-FR"/>
        </w:rPr>
        <w:t>الطريقة</w:t>
      </w:r>
      <w:r>
        <w:rPr>
          <w:rFonts w:ascii="Sakkal Majalla" w:eastAsia="Calibri" w:hAnsi="Sakkal Majalla" w:cs="Sakkal Majalla"/>
          <w:lang w:val="fr-FR"/>
        </w:rPr>
        <w:t xml:space="preserve"> </w:t>
      </w:r>
      <w:r>
        <w:rPr>
          <w:rFonts w:ascii="Sakkal Majalla" w:eastAsia="Calibri" w:hAnsi="Sakkal Majalla" w:cs="Sakkal Majalla"/>
          <w:rtl/>
          <w:lang w:val="fr-FR"/>
        </w:rPr>
        <w:t>الوحيدة للتفكير .</w:t>
      </w:r>
    </w:p>
    <w:p w:rsidR="000F6735" w:rsidRDefault="001D106A" w:rsidP="00C72AAA">
      <w:pPr>
        <w:tabs>
          <w:tab w:val="right" w:pos="212"/>
        </w:tabs>
        <w:spacing w:before="120" w:after="120"/>
        <w:jc w:val="both"/>
        <w:rPr>
          <w:rFonts w:ascii="Sakkal Majalla" w:hAnsi="Sakkal Majalla" w:cs="Sakkal Majalla"/>
          <w:b/>
          <w:bCs/>
          <w:rtl/>
        </w:rPr>
      </w:pPr>
      <w:r>
        <w:rPr>
          <w:rFonts w:ascii="Sakkal Majalla" w:hAnsi="Sakkal Majalla" w:cs="Sakkal Majalla"/>
          <w:b/>
          <w:bCs/>
          <w:rtl/>
        </w:rPr>
        <w:t>5. قائمة المراجع:</w:t>
      </w:r>
    </w:p>
    <w:p w:rsidR="000F6735" w:rsidRPr="00354E53" w:rsidRDefault="001D106A" w:rsidP="00C72AAA">
      <w:pPr>
        <w:pStyle w:val="Bibliographie"/>
        <w:spacing w:before="40" w:after="40" w:line="240" w:lineRule="auto"/>
        <w:ind w:left="142" w:hanging="142"/>
        <w:jc w:val="both"/>
        <w:rPr>
          <w:rFonts w:ascii="Sakkal Majalla" w:hAnsi="Sakkal Majalla" w:cs="Sakkal Majalla"/>
          <w:noProof/>
          <w:sz w:val="24"/>
          <w:szCs w:val="24"/>
        </w:rPr>
      </w:pPr>
      <w:r w:rsidRPr="00354E53">
        <w:rPr>
          <w:rFonts w:ascii="Sakkal Majalla" w:hAnsi="Sakkal Majalla" w:cs="Sakkal Majalla"/>
          <w:sz w:val="24"/>
          <w:szCs w:val="24"/>
        </w:rPr>
        <w:fldChar w:fldCharType="begin"/>
      </w:r>
      <w:r w:rsidRPr="00354E53">
        <w:rPr>
          <w:rFonts w:ascii="Sakkal Majalla" w:hAnsi="Sakkal Majalla" w:cs="Sakkal Majalla"/>
          <w:sz w:val="24"/>
          <w:szCs w:val="24"/>
        </w:rPr>
        <w:instrText xml:space="preserve"> BIBLIOGRAPHY </w:instrText>
      </w:r>
      <w:r w:rsidRPr="00354E53">
        <w:rPr>
          <w:rFonts w:ascii="Sakkal Majalla" w:hAnsi="Sakkal Majalla" w:cs="Sakkal Majalla"/>
          <w:sz w:val="24"/>
          <w:szCs w:val="24"/>
        </w:rPr>
        <w:fldChar w:fldCharType="separate"/>
      </w:r>
      <w:r w:rsidRPr="00354E53">
        <w:rPr>
          <w:rFonts w:ascii="Sakkal Majalla" w:hAnsi="Sakkal Majalla" w:cs="Sakkal Majalla"/>
          <w:noProof/>
          <w:sz w:val="24"/>
          <w:szCs w:val="24"/>
        </w:rPr>
        <w:t>chalier, c. (1993). levinas.l'utopie  l'hummain. paris: albin michel.</w:t>
      </w:r>
    </w:p>
    <w:p w:rsidR="000F6735" w:rsidRPr="00354E53" w:rsidRDefault="001D106A" w:rsidP="00C72AAA">
      <w:pPr>
        <w:pStyle w:val="Bibliographie"/>
        <w:spacing w:before="40" w:after="40" w:line="240" w:lineRule="auto"/>
        <w:ind w:left="142" w:hanging="142"/>
        <w:jc w:val="both"/>
        <w:rPr>
          <w:rFonts w:ascii="Sakkal Majalla" w:hAnsi="Sakkal Majalla" w:cs="Sakkal Majalla"/>
          <w:noProof/>
          <w:sz w:val="24"/>
          <w:szCs w:val="24"/>
        </w:rPr>
      </w:pPr>
      <w:r w:rsidRPr="00354E53">
        <w:rPr>
          <w:rFonts w:ascii="Sakkal Majalla" w:hAnsi="Sakkal Majalla" w:cs="Sakkal Majalla"/>
          <w:noProof/>
          <w:sz w:val="24"/>
          <w:szCs w:val="24"/>
        </w:rPr>
        <w:t>heidegger, m. (1964). l'etre et le temps. (r. b. waelhens, Trad.) france: gallimard.</w:t>
      </w:r>
    </w:p>
    <w:p w:rsidR="000F6735" w:rsidRPr="00354E53" w:rsidRDefault="001D106A" w:rsidP="00C72AAA">
      <w:pPr>
        <w:pStyle w:val="Bibliographie"/>
        <w:spacing w:before="40" w:after="40" w:line="240" w:lineRule="auto"/>
        <w:ind w:left="142" w:hanging="142"/>
        <w:jc w:val="both"/>
        <w:rPr>
          <w:rFonts w:ascii="Sakkal Majalla" w:hAnsi="Sakkal Majalla" w:cs="Sakkal Majalla"/>
          <w:noProof/>
          <w:sz w:val="24"/>
          <w:szCs w:val="24"/>
        </w:rPr>
      </w:pPr>
      <w:r w:rsidRPr="00354E53">
        <w:rPr>
          <w:rFonts w:ascii="Sakkal Majalla" w:hAnsi="Sakkal Majalla" w:cs="Sakkal Majalla"/>
          <w:noProof/>
          <w:sz w:val="24"/>
          <w:szCs w:val="24"/>
        </w:rPr>
        <w:t>Husserl, E. (1993). Idee de la phenomenologie (éd. 5). (a. lovit, Trad.) paris: e.p.u.f.</w:t>
      </w:r>
    </w:p>
    <w:p w:rsidR="000F6735" w:rsidRPr="00354E53" w:rsidRDefault="001D106A" w:rsidP="00C72AAA">
      <w:pPr>
        <w:pStyle w:val="Bibliographie"/>
        <w:spacing w:before="40" w:after="40" w:line="240" w:lineRule="auto"/>
        <w:ind w:left="142" w:hanging="142"/>
        <w:jc w:val="both"/>
        <w:rPr>
          <w:rFonts w:ascii="Sakkal Majalla" w:hAnsi="Sakkal Majalla" w:cs="Sakkal Majalla"/>
          <w:noProof/>
          <w:sz w:val="24"/>
          <w:szCs w:val="24"/>
        </w:rPr>
      </w:pPr>
      <w:r w:rsidRPr="00354E53">
        <w:rPr>
          <w:rFonts w:ascii="Sakkal Majalla" w:hAnsi="Sakkal Majalla" w:cs="Sakkal Majalla"/>
          <w:noProof/>
          <w:sz w:val="24"/>
          <w:szCs w:val="24"/>
        </w:rPr>
        <w:t>levinas, e. (1974). de l'existence à l'existant. revue de la fountaine.</w:t>
      </w:r>
    </w:p>
    <w:p w:rsidR="000F6735" w:rsidRPr="00354E53" w:rsidRDefault="001D106A" w:rsidP="00C72AAA">
      <w:pPr>
        <w:pStyle w:val="Bibliographie"/>
        <w:spacing w:before="40" w:after="40" w:line="240" w:lineRule="auto"/>
        <w:ind w:left="142" w:hanging="142"/>
        <w:jc w:val="both"/>
        <w:rPr>
          <w:rFonts w:ascii="Sakkal Majalla" w:hAnsi="Sakkal Majalla" w:cs="Sakkal Majalla"/>
          <w:noProof/>
          <w:sz w:val="24"/>
          <w:szCs w:val="24"/>
        </w:rPr>
      </w:pPr>
      <w:r w:rsidRPr="00354E53">
        <w:rPr>
          <w:rFonts w:ascii="Sakkal Majalla" w:hAnsi="Sakkal Majalla" w:cs="Sakkal Majalla"/>
          <w:noProof/>
          <w:sz w:val="24"/>
          <w:szCs w:val="24"/>
        </w:rPr>
        <w:t>levinas, e. (1967). en decouvrant l'existence avec husserl et heidegger. paris: vrin.</w:t>
      </w:r>
    </w:p>
    <w:p w:rsidR="000F6735" w:rsidRPr="00354E53" w:rsidRDefault="001D106A" w:rsidP="00C72AAA">
      <w:pPr>
        <w:pStyle w:val="Bibliographie"/>
        <w:spacing w:before="40" w:after="40" w:line="240" w:lineRule="auto"/>
        <w:ind w:left="142" w:hanging="142"/>
        <w:jc w:val="both"/>
        <w:rPr>
          <w:rFonts w:ascii="Sakkal Majalla" w:hAnsi="Sakkal Majalla" w:cs="Sakkal Majalla"/>
          <w:noProof/>
          <w:sz w:val="24"/>
          <w:szCs w:val="24"/>
        </w:rPr>
      </w:pPr>
      <w:r w:rsidRPr="00354E53">
        <w:rPr>
          <w:rFonts w:ascii="Sakkal Majalla" w:hAnsi="Sakkal Majalla" w:cs="Sakkal Majalla"/>
          <w:noProof/>
          <w:sz w:val="24"/>
          <w:szCs w:val="24"/>
        </w:rPr>
        <w:t xml:space="preserve">levinas, e. ethique et infini. </w:t>
      </w:r>
    </w:p>
    <w:p w:rsidR="000F6735" w:rsidRPr="00354E53" w:rsidRDefault="001D106A" w:rsidP="00C72AAA">
      <w:pPr>
        <w:pStyle w:val="Bibliographie"/>
        <w:spacing w:before="40" w:after="40" w:line="240" w:lineRule="auto"/>
        <w:ind w:left="142" w:hanging="142"/>
        <w:jc w:val="both"/>
        <w:rPr>
          <w:rFonts w:ascii="Sakkal Majalla" w:hAnsi="Sakkal Majalla" w:cs="Sakkal Majalla"/>
          <w:noProof/>
          <w:sz w:val="24"/>
          <w:szCs w:val="24"/>
        </w:rPr>
      </w:pPr>
      <w:r w:rsidRPr="00354E53">
        <w:rPr>
          <w:rFonts w:ascii="Sakkal Majalla" w:hAnsi="Sakkal Majalla" w:cs="Sakkal Majalla"/>
          <w:noProof/>
          <w:sz w:val="24"/>
          <w:szCs w:val="24"/>
        </w:rPr>
        <w:t>levinas, e. (1972). humanisme de l'autre homme. Paris: fata morgana.</w:t>
      </w:r>
    </w:p>
    <w:p w:rsidR="000F6735" w:rsidRPr="00354E53" w:rsidRDefault="001D106A" w:rsidP="00C72AAA">
      <w:pPr>
        <w:pStyle w:val="Bibliographie"/>
        <w:spacing w:before="40" w:after="40" w:line="240" w:lineRule="auto"/>
        <w:ind w:left="142" w:hanging="142"/>
        <w:jc w:val="both"/>
        <w:rPr>
          <w:rFonts w:ascii="Sakkal Majalla" w:hAnsi="Sakkal Majalla" w:cs="Sakkal Majalla"/>
          <w:noProof/>
          <w:sz w:val="24"/>
          <w:szCs w:val="24"/>
        </w:rPr>
      </w:pPr>
      <w:r w:rsidRPr="00354E53">
        <w:rPr>
          <w:rFonts w:ascii="Sakkal Majalla" w:hAnsi="Sakkal Majalla" w:cs="Sakkal Majalla"/>
          <w:noProof/>
          <w:sz w:val="24"/>
          <w:szCs w:val="24"/>
        </w:rPr>
        <w:t>levinas, e. (1989). la theorie de l'intuition dans la phenomenologie de husserl (éd. 6). paris: vrin.</w:t>
      </w:r>
    </w:p>
    <w:p w:rsidR="000F6735" w:rsidRPr="00354E53" w:rsidRDefault="001D106A" w:rsidP="00C72AAA">
      <w:pPr>
        <w:pStyle w:val="Bibliographie"/>
        <w:spacing w:before="40" w:after="40" w:line="240" w:lineRule="auto"/>
        <w:ind w:left="142" w:hanging="142"/>
        <w:jc w:val="both"/>
        <w:rPr>
          <w:rFonts w:ascii="Sakkal Majalla" w:hAnsi="Sakkal Majalla" w:cs="Sakkal Majalla"/>
          <w:noProof/>
          <w:sz w:val="24"/>
          <w:szCs w:val="24"/>
        </w:rPr>
      </w:pPr>
      <w:r w:rsidRPr="00354E53">
        <w:rPr>
          <w:rFonts w:ascii="Sakkal Majalla" w:hAnsi="Sakkal Majalla" w:cs="Sakkal Majalla"/>
          <w:noProof/>
          <w:sz w:val="24"/>
          <w:szCs w:val="24"/>
        </w:rPr>
        <w:t>levinas, e. (1971). totalite et infini .essai sur l'exteriorite. marinus nijof.</w:t>
      </w:r>
    </w:p>
    <w:p w:rsidR="000F6735" w:rsidRPr="00354E53" w:rsidRDefault="001D106A" w:rsidP="00C72AAA">
      <w:pPr>
        <w:pStyle w:val="Bibliographie"/>
        <w:spacing w:before="40" w:after="40" w:line="240" w:lineRule="auto"/>
        <w:ind w:left="142" w:hanging="142"/>
        <w:jc w:val="both"/>
        <w:rPr>
          <w:rFonts w:ascii="Sakkal Majalla" w:hAnsi="Sakkal Majalla" w:cs="Sakkal Majalla"/>
          <w:noProof/>
          <w:sz w:val="24"/>
          <w:szCs w:val="24"/>
        </w:rPr>
      </w:pPr>
      <w:r w:rsidRPr="00354E53">
        <w:rPr>
          <w:rFonts w:ascii="Sakkal Majalla" w:hAnsi="Sakkal Majalla" w:cs="Sakkal Majalla"/>
          <w:noProof/>
          <w:sz w:val="24"/>
          <w:szCs w:val="24"/>
        </w:rPr>
        <w:t>lyotard, j. f. (1982). la phenomenologie. paris: puf.</w:t>
      </w:r>
    </w:p>
    <w:p w:rsidR="000F6735" w:rsidRPr="00354E53" w:rsidRDefault="001D106A" w:rsidP="00C72AAA">
      <w:pPr>
        <w:pStyle w:val="Bibliographie"/>
        <w:spacing w:before="40" w:after="40" w:line="240" w:lineRule="auto"/>
        <w:ind w:left="142" w:hanging="142"/>
        <w:jc w:val="both"/>
        <w:rPr>
          <w:rFonts w:ascii="Sakkal Majalla" w:hAnsi="Sakkal Majalla" w:cs="Sakkal Majalla"/>
          <w:noProof/>
          <w:sz w:val="24"/>
          <w:szCs w:val="24"/>
        </w:rPr>
      </w:pPr>
      <w:r w:rsidRPr="00354E53">
        <w:rPr>
          <w:rFonts w:ascii="Sakkal Majalla" w:hAnsi="Sakkal Majalla" w:cs="Sakkal Majalla"/>
          <w:noProof/>
          <w:sz w:val="24"/>
          <w:szCs w:val="24"/>
        </w:rPr>
        <w:t>moati, r. (2011, novembre-decembre). emmanuel levinas l'intentionalite à l'envers. europe-revue literaire , p. 183.</w:t>
      </w:r>
    </w:p>
    <w:p w:rsidR="000F6735" w:rsidRPr="00354E53" w:rsidRDefault="001D106A" w:rsidP="00C72AAA">
      <w:pPr>
        <w:pStyle w:val="Bibliographie"/>
        <w:spacing w:before="40" w:after="40" w:line="240" w:lineRule="auto"/>
        <w:ind w:left="142" w:hanging="142"/>
        <w:jc w:val="both"/>
        <w:rPr>
          <w:rFonts w:ascii="Sakkal Majalla" w:hAnsi="Sakkal Majalla" w:cs="Sakkal Majalla"/>
          <w:noProof/>
          <w:sz w:val="24"/>
          <w:szCs w:val="24"/>
        </w:rPr>
      </w:pPr>
      <w:r w:rsidRPr="00354E53">
        <w:rPr>
          <w:rFonts w:ascii="Sakkal Majalla" w:hAnsi="Sakkal Majalla" w:cs="Sakkal Majalla"/>
          <w:noProof/>
          <w:sz w:val="24"/>
          <w:szCs w:val="24"/>
        </w:rPr>
        <w:t>poirie, f. (1992). emmanuel levinas. besançon: la manufacteur.</w:t>
      </w:r>
    </w:p>
    <w:p w:rsidR="000F6735" w:rsidRPr="00354E53" w:rsidRDefault="001D106A" w:rsidP="00C72AAA">
      <w:pPr>
        <w:pStyle w:val="Bibliographie"/>
        <w:bidi/>
        <w:spacing w:before="40" w:after="40" w:line="240" w:lineRule="auto"/>
        <w:ind w:left="142" w:hanging="142"/>
        <w:jc w:val="both"/>
        <w:rPr>
          <w:rFonts w:ascii="Sakkal Majalla" w:hAnsi="Sakkal Majalla" w:cs="Sakkal Majalla"/>
          <w:noProof/>
          <w:sz w:val="24"/>
          <w:szCs w:val="24"/>
        </w:rPr>
      </w:pPr>
      <w:r w:rsidRPr="00354E53">
        <w:rPr>
          <w:rFonts w:ascii="Sakkal Majalla" w:hAnsi="Sakkal Majalla" w:cs="Sakkal Majalla"/>
          <w:noProof/>
          <w:sz w:val="24"/>
          <w:szCs w:val="24"/>
          <w:rtl/>
        </w:rPr>
        <w:t>ابراهيم</w:t>
      </w:r>
      <w:r w:rsidRPr="00354E53">
        <w:rPr>
          <w:rFonts w:ascii="Sakkal Majalla" w:hAnsi="Sakkal Majalla" w:cs="Sakkal Majalla"/>
          <w:noProof/>
          <w:sz w:val="24"/>
          <w:szCs w:val="24"/>
        </w:rPr>
        <w:t xml:space="preserve">, </w:t>
      </w:r>
      <w:r w:rsidRPr="00354E53">
        <w:rPr>
          <w:rFonts w:ascii="Sakkal Majalla" w:hAnsi="Sakkal Majalla" w:cs="Sakkal Majalla"/>
          <w:noProof/>
          <w:sz w:val="24"/>
          <w:szCs w:val="24"/>
          <w:rtl/>
        </w:rPr>
        <w:t>ز</w:t>
      </w:r>
      <w:r w:rsidRPr="00354E53">
        <w:rPr>
          <w:rFonts w:ascii="Sakkal Majalla" w:hAnsi="Sakkal Majalla" w:cs="Sakkal Majalla"/>
          <w:noProof/>
          <w:sz w:val="24"/>
          <w:szCs w:val="24"/>
        </w:rPr>
        <w:t xml:space="preserve">. (1938). </w:t>
      </w:r>
      <w:r w:rsidRPr="00354E53">
        <w:rPr>
          <w:rFonts w:ascii="Sakkal Majalla" w:hAnsi="Sakkal Majalla" w:cs="Sakkal Majalla"/>
          <w:noProof/>
          <w:sz w:val="24"/>
          <w:szCs w:val="24"/>
          <w:rtl/>
        </w:rPr>
        <w:t xml:space="preserve">دراسات في الفلسفة المعاصرة </w:t>
      </w:r>
      <w:r w:rsidRPr="00354E53">
        <w:rPr>
          <w:rFonts w:ascii="Sakkal Majalla" w:hAnsi="Sakkal Majalla" w:cs="Sakkal Majalla"/>
          <w:noProof/>
          <w:sz w:val="24"/>
          <w:szCs w:val="24"/>
        </w:rPr>
        <w:t xml:space="preserve">(Vol. 1). </w:t>
      </w:r>
      <w:r w:rsidRPr="00354E53">
        <w:rPr>
          <w:rFonts w:ascii="Sakkal Majalla" w:hAnsi="Sakkal Majalla" w:cs="Sakkal Majalla"/>
          <w:noProof/>
          <w:sz w:val="24"/>
          <w:szCs w:val="24"/>
          <w:rtl/>
        </w:rPr>
        <w:t>مكتبة مصر</w:t>
      </w:r>
      <w:r w:rsidRPr="00354E53">
        <w:rPr>
          <w:rFonts w:ascii="Sakkal Majalla" w:hAnsi="Sakkal Majalla" w:cs="Sakkal Majalla"/>
          <w:noProof/>
          <w:sz w:val="24"/>
          <w:szCs w:val="24"/>
        </w:rPr>
        <w:t>.</w:t>
      </w:r>
    </w:p>
    <w:p w:rsidR="000F6735" w:rsidRPr="00354E53" w:rsidRDefault="001D106A" w:rsidP="00C72AAA">
      <w:pPr>
        <w:pStyle w:val="Bibliographie"/>
        <w:bidi/>
        <w:spacing w:before="40" w:after="40" w:line="240" w:lineRule="auto"/>
        <w:ind w:left="142" w:hanging="142"/>
        <w:jc w:val="both"/>
        <w:rPr>
          <w:rFonts w:ascii="Sakkal Majalla" w:hAnsi="Sakkal Majalla" w:cs="Sakkal Majalla"/>
          <w:noProof/>
          <w:sz w:val="24"/>
          <w:szCs w:val="24"/>
        </w:rPr>
      </w:pPr>
      <w:r w:rsidRPr="00354E53">
        <w:rPr>
          <w:rFonts w:ascii="Sakkal Majalla" w:hAnsi="Sakkal Majalla" w:cs="Sakkal Majalla"/>
          <w:noProof/>
          <w:sz w:val="24"/>
          <w:szCs w:val="24"/>
          <w:rtl/>
        </w:rPr>
        <w:t>إدموند هوسرل. (2007). فكرة الفينومينولوجيا. (المنظمة العربية للترجمة، المحرر، و فتحي إنقزو، المترجمون)</w:t>
      </w:r>
    </w:p>
    <w:p w:rsidR="000F6735" w:rsidRPr="00354E53" w:rsidRDefault="001D106A" w:rsidP="00C72AAA">
      <w:pPr>
        <w:pStyle w:val="Bibliographie"/>
        <w:bidi/>
        <w:spacing w:before="40" w:after="40" w:line="240" w:lineRule="auto"/>
        <w:ind w:left="142" w:hanging="142"/>
        <w:jc w:val="both"/>
        <w:rPr>
          <w:rFonts w:ascii="Sakkal Majalla" w:hAnsi="Sakkal Majalla" w:cs="Sakkal Majalla"/>
          <w:noProof/>
          <w:sz w:val="24"/>
          <w:szCs w:val="24"/>
          <w:rtl/>
        </w:rPr>
      </w:pPr>
      <w:r w:rsidRPr="00354E53">
        <w:rPr>
          <w:rFonts w:ascii="Sakkal Majalla" w:hAnsi="Sakkal Majalla" w:cs="Sakkal Majalla"/>
          <w:noProof/>
          <w:sz w:val="24"/>
          <w:szCs w:val="24"/>
          <w:rtl/>
        </w:rPr>
        <w:t>الداوي</w:t>
      </w:r>
      <w:r w:rsidRPr="00354E53">
        <w:rPr>
          <w:rFonts w:ascii="Sakkal Majalla" w:hAnsi="Sakkal Majalla" w:cs="Sakkal Majalla"/>
          <w:noProof/>
          <w:sz w:val="24"/>
          <w:szCs w:val="24"/>
        </w:rPr>
        <w:t xml:space="preserve">, </w:t>
      </w:r>
      <w:r w:rsidRPr="00354E53">
        <w:rPr>
          <w:rFonts w:ascii="Sakkal Majalla" w:hAnsi="Sakkal Majalla" w:cs="Sakkal Majalla"/>
          <w:noProof/>
          <w:sz w:val="24"/>
          <w:szCs w:val="24"/>
          <w:rtl/>
        </w:rPr>
        <w:t>ع</w:t>
      </w:r>
      <w:r w:rsidRPr="00354E53">
        <w:rPr>
          <w:rFonts w:ascii="Sakkal Majalla" w:hAnsi="Sakkal Majalla" w:cs="Sakkal Majalla"/>
          <w:noProof/>
          <w:sz w:val="24"/>
          <w:szCs w:val="24"/>
        </w:rPr>
        <w:t xml:space="preserve">. (1992). </w:t>
      </w:r>
      <w:r w:rsidRPr="00354E53">
        <w:rPr>
          <w:rFonts w:ascii="Sakkal Majalla" w:hAnsi="Sakkal Majalla" w:cs="Sakkal Majalla"/>
          <w:noProof/>
          <w:sz w:val="24"/>
          <w:szCs w:val="24"/>
          <w:rtl/>
        </w:rPr>
        <w:t xml:space="preserve">موت الإنسان في الخطاب الفلسفي المعاصر </w:t>
      </w:r>
      <w:r w:rsidRPr="00354E53">
        <w:rPr>
          <w:rFonts w:ascii="Sakkal Majalla" w:hAnsi="Sakkal Majalla" w:cs="Sakkal Majalla"/>
          <w:noProof/>
          <w:sz w:val="24"/>
          <w:szCs w:val="24"/>
        </w:rPr>
        <w:t xml:space="preserve">(éd. 1). </w:t>
      </w:r>
      <w:r w:rsidRPr="00354E53">
        <w:rPr>
          <w:rFonts w:ascii="Sakkal Majalla" w:hAnsi="Sakkal Majalla" w:cs="Sakkal Majalla"/>
          <w:noProof/>
          <w:sz w:val="24"/>
          <w:szCs w:val="24"/>
          <w:rtl/>
        </w:rPr>
        <w:t>بيروت</w:t>
      </w:r>
      <w:r w:rsidRPr="00354E53">
        <w:rPr>
          <w:rFonts w:ascii="Sakkal Majalla" w:hAnsi="Sakkal Majalla" w:cs="Sakkal Majalla"/>
          <w:noProof/>
          <w:sz w:val="24"/>
          <w:szCs w:val="24"/>
        </w:rPr>
        <w:t xml:space="preserve">: </w:t>
      </w:r>
      <w:r w:rsidRPr="00354E53">
        <w:rPr>
          <w:rFonts w:ascii="Sakkal Majalla" w:hAnsi="Sakkal Majalla" w:cs="Sakkal Majalla"/>
          <w:noProof/>
          <w:sz w:val="24"/>
          <w:szCs w:val="24"/>
          <w:rtl/>
        </w:rPr>
        <w:t>دار الطليعة</w:t>
      </w:r>
      <w:r w:rsidRPr="00354E53">
        <w:rPr>
          <w:rFonts w:ascii="Sakkal Majalla" w:hAnsi="Sakkal Majalla" w:cs="Sakkal Majalla"/>
          <w:noProof/>
          <w:sz w:val="24"/>
          <w:szCs w:val="24"/>
        </w:rPr>
        <w:t>.</w:t>
      </w:r>
    </w:p>
    <w:p w:rsidR="000F6735" w:rsidRPr="00354E53" w:rsidRDefault="001D106A" w:rsidP="00C72AAA">
      <w:pPr>
        <w:pStyle w:val="Bibliographie"/>
        <w:bidi/>
        <w:spacing w:before="40" w:after="40" w:line="240" w:lineRule="auto"/>
        <w:ind w:left="142" w:hanging="142"/>
        <w:jc w:val="both"/>
        <w:rPr>
          <w:rFonts w:ascii="Sakkal Majalla" w:hAnsi="Sakkal Majalla" w:cs="Sakkal Majalla"/>
          <w:noProof/>
          <w:sz w:val="24"/>
          <w:szCs w:val="24"/>
        </w:rPr>
      </w:pPr>
      <w:r w:rsidRPr="00354E53">
        <w:rPr>
          <w:rFonts w:ascii="Sakkal Majalla" w:hAnsi="Sakkal Majalla" w:cs="Sakkal Majalla"/>
          <w:noProof/>
          <w:sz w:val="24"/>
          <w:szCs w:val="24"/>
          <w:rtl/>
        </w:rPr>
        <w:t>ريتشارد كيرني. (2003). مدخل إلى فلسفة إيمانويل لفيناس. (إدريس كثير.عزالدين الخطابي، المترجمون) منشورات الاختلاف.</w:t>
      </w:r>
    </w:p>
    <w:p w:rsidR="000F6735" w:rsidRPr="00354E53" w:rsidRDefault="001D106A" w:rsidP="00C72AAA">
      <w:pPr>
        <w:pStyle w:val="Bibliographie"/>
        <w:bidi/>
        <w:spacing w:before="40" w:after="40" w:line="240" w:lineRule="auto"/>
        <w:ind w:left="142" w:hanging="142"/>
        <w:jc w:val="both"/>
        <w:rPr>
          <w:rFonts w:ascii="Sakkal Majalla" w:hAnsi="Sakkal Majalla" w:cs="Sakkal Majalla"/>
          <w:noProof/>
          <w:sz w:val="24"/>
          <w:szCs w:val="24"/>
          <w:rtl/>
          <w:lang w:bidi="ar-DZ"/>
        </w:rPr>
      </w:pPr>
      <w:r w:rsidRPr="00354E53">
        <w:rPr>
          <w:rFonts w:ascii="Sakkal Majalla" w:hAnsi="Sakkal Majalla" w:cs="Sakkal Majalla"/>
          <w:noProof/>
          <w:sz w:val="24"/>
          <w:szCs w:val="24"/>
          <w:rtl/>
        </w:rPr>
        <w:t>علي زيعور. (1980). مذاهب علم النفس (الإصدا</w:t>
      </w:r>
      <w:r w:rsidRPr="00354E53">
        <w:rPr>
          <w:rFonts w:ascii="Sakkal Majalla" w:hAnsi="Sakkal Majalla" w:cs="Sakkal Majalla"/>
          <w:noProof/>
          <w:sz w:val="24"/>
          <w:szCs w:val="24"/>
          <w:rtl/>
          <w:lang w:bidi="ar-DZ"/>
        </w:rPr>
        <w:t>ر 1). دار الأندلس.</w:t>
      </w:r>
    </w:p>
    <w:p w:rsidR="000F6735" w:rsidRPr="00354E53" w:rsidRDefault="001D106A" w:rsidP="00C72AAA">
      <w:pPr>
        <w:pStyle w:val="Bibliographie"/>
        <w:bidi/>
        <w:spacing w:before="40" w:after="40" w:line="240" w:lineRule="auto"/>
        <w:ind w:left="142" w:hanging="142"/>
        <w:jc w:val="both"/>
        <w:rPr>
          <w:rFonts w:ascii="Sakkal Majalla" w:hAnsi="Sakkal Majalla" w:cs="Sakkal Majalla"/>
          <w:noProof/>
          <w:sz w:val="24"/>
          <w:szCs w:val="24"/>
          <w:rtl/>
        </w:rPr>
      </w:pPr>
      <w:r w:rsidRPr="00354E53">
        <w:rPr>
          <w:rFonts w:ascii="Sakkal Majalla" w:hAnsi="Sakkal Majalla" w:cs="Sakkal Majalla"/>
          <w:noProof/>
          <w:sz w:val="24"/>
          <w:szCs w:val="24"/>
          <w:rtl/>
        </w:rPr>
        <w:t>لفيناس</w:t>
      </w:r>
      <w:r w:rsidRPr="00354E53">
        <w:rPr>
          <w:rFonts w:ascii="Sakkal Majalla" w:hAnsi="Sakkal Majalla" w:cs="Sakkal Majalla"/>
          <w:noProof/>
          <w:sz w:val="24"/>
          <w:szCs w:val="24"/>
        </w:rPr>
        <w:t xml:space="preserve">, </w:t>
      </w:r>
      <w:r w:rsidRPr="00354E53">
        <w:rPr>
          <w:rFonts w:ascii="Sakkal Majalla" w:hAnsi="Sakkal Majalla" w:cs="Sakkal Majalla"/>
          <w:noProof/>
          <w:sz w:val="24"/>
          <w:szCs w:val="24"/>
          <w:rtl/>
        </w:rPr>
        <w:t>إ</w:t>
      </w:r>
      <w:r w:rsidRPr="00354E53">
        <w:rPr>
          <w:rFonts w:ascii="Sakkal Majalla" w:hAnsi="Sakkal Majalla" w:cs="Sakkal Majalla"/>
          <w:noProof/>
          <w:sz w:val="24"/>
          <w:szCs w:val="24"/>
        </w:rPr>
        <w:t xml:space="preserve">. (2014). </w:t>
      </w:r>
      <w:r w:rsidRPr="00354E53">
        <w:rPr>
          <w:rFonts w:ascii="Sakkal Majalla" w:hAnsi="Sakkal Majalla" w:cs="Sakkal Majalla"/>
          <w:noProof/>
          <w:sz w:val="24"/>
          <w:szCs w:val="24"/>
          <w:rtl/>
        </w:rPr>
        <w:t xml:space="preserve">الزمان والآخر </w:t>
      </w:r>
      <w:r w:rsidRPr="00354E53">
        <w:rPr>
          <w:rFonts w:ascii="Sakkal Majalla" w:hAnsi="Sakkal Majalla" w:cs="Sakkal Majalla"/>
          <w:noProof/>
          <w:sz w:val="24"/>
          <w:szCs w:val="24"/>
        </w:rPr>
        <w:t xml:space="preserve">(éd. 1). </w:t>
      </w:r>
      <w:r w:rsidRPr="00354E53">
        <w:rPr>
          <w:rFonts w:ascii="Sakkal Majalla" w:hAnsi="Sakkal Majalla" w:cs="Sakkal Majalla"/>
          <w:noProof/>
          <w:sz w:val="24"/>
          <w:szCs w:val="24"/>
          <w:rtl/>
        </w:rPr>
        <w:t>دمشق</w:t>
      </w:r>
      <w:r w:rsidRPr="00354E53">
        <w:rPr>
          <w:rFonts w:ascii="Sakkal Majalla" w:hAnsi="Sakkal Majalla" w:cs="Sakkal Majalla"/>
          <w:noProof/>
          <w:sz w:val="24"/>
          <w:szCs w:val="24"/>
        </w:rPr>
        <w:t xml:space="preserve">: </w:t>
      </w:r>
      <w:r w:rsidRPr="00354E53">
        <w:rPr>
          <w:rFonts w:ascii="Sakkal Majalla" w:hAnsi="Sakkal Majalla" w:cs="Sakkal Majalla"/>
          <w:noProof/>
          <w:sz w:val="24"/>
          <w:szCs w:val="24"/>
          <w:rtl/>
        </w:rPr>
        <w:t>معابر للنشر والتوزيع</w:t>
      </w:r>
      <w:r w:rsidRPr="00354E53">
        <w:rPr>
          <w:rFonts w:ascii="Sakkal Majalla" w:hAnsi="Sakkal Majalla" w:cs="Sakkal Majalla"/>
          <w:noProof/>
          <w:sz w:val="24"/>
          <w:szCs w:val="24"/>
        </w:rPr>
        <w:t>.</w:t>
      </w:r>
    </w:p>
    <w:p w:rsidR="000F6735" w:rsidRPr="00354E53" w:rsidRDefault="001D106A" w:rsidP="00C72AAA">
      <w:pPr>
        <w:tabs>
          <w:tab w:val="right" w:pos="212"/>
        </w:tabs>
        <w:spacing w:before="40" w:after="40"/>
        <w:jc w:val="both"/>
        <w:rPr>
          <w:rFonts w:ascii="Sakkal Majalla" w:hAnsi="Sakkal Majalla" w:cs="Sakkal Majalla"/>
          <w:rtl/>
        </w:rPr>
      </w:pPr>
      <w:r w:rsidRPr="00354E53">
        <w:rPr>
          <w:rFonts w:ascii="Sakkal Majalla" w:hAnsi="Sakkal Majalla" w:cs="Sakkal Majalla"/>
          <w:lang w:val="fr-FR"/>
        </w:rPr>
        <w:fldChar w:fldCharType="end"/>
      </w:r>
      <w:r w:rsidRPr="00354E53">
        <w:rPr>
          <w:rFonts w:ascii="Sakkal Majalla" w:hAnsi="Sakkal Majalla" w:cs="Sakkal Majalla"/>
          <w:rtl/>
        </w:rPr>
        <w:t>.</w:t>
      </w:r>
    </w:p>
    <w:sectPr w:rsidR="000F6735" w:rsidRPr="00354E53" w:rsidSect="00370308">
      <w:type w:val="continuous"/>
      <w:pgSz w:w="9072" w:h="13325" w:code="9"/>
      <w:pgMar w:top="1134" w:right="1276" w:bottom="1134" w:left="1134" w:header="709" w:footer="709" w:gutter="0"/>
      <w:pgNumType w:start="23"/>
      <w:cols w:num="2" w:space="284"/>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BBA" w:rsidRDefault="00087BBA">
      <w:r>
        <w:separator/>
      </w:r>
    </w:p>
  </w:endnote>
  <w:endnote w:type="continuationSeparator" w:id="0">
    <w:p w:rsidR="00087BBA" w:rsidRDefault="00087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abic Transparent">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aditional Arabic">
    <w:panose1 w:val="00000000000000000000"/>
    <w:charset w:val="B2"/>
    <w:family w:val="auto"/>
    <w:pitch w:val="variable"/>
    <w:sig w:usb0="00002001" w:usb1="00000000" w:usb2="00000000" w:usb3="00000000" w:csb0="00000040" w:csb1="00000000"/>
  </w:font>
  <w:font w:name="Noto Sans Symbols">
    <w:charset w:val="00"/>
    <w:family w:val="auto"/>
    <w:pitch w:val="default"/>
  </w:font>
  <w:font w:name="Simplified Arabic">
    <w:panose1 w:val="02020603050405020304"/>
    <w:charset w:val="00"/>
    <w:family w:val="roman"/>
    <w:pitch w:val="variable"/>
    <w:sig w:usb0="00002003" w:usb1="00000000" w:usb2="00000000" w:usb3="00000000" w:csb0="00000041" w:csb1="00000000"/>
  </w:font>
  <w:font w:name="Agency FB">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French Script MT">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BKMOB+TimesNewRoman">
    <w:altName w:val="Times New Roman"/>
    <w:panose1 w:val="00000000000000000000"/>
    <w:charset w:val="00"/>
    <w:family w:val="roman"/>
    <w:notTrueType/>
    <w:pitch w:val="default"/>
    <w:sig w:usb0="00000003" w:usb1="00000000" w:usb2="00000000" w:usb3="00000000" w:csb0="00000001" w:csb1="00000000"/>
  </w:font>
  <w:font w:name="(Utiliser une police de caractè">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Times#20New#20Roman">
    <w:altName w:val="Times New Roman"/>
    <w:panose1 w:val="00000000000000000000"/>
    <w:charset w:val="00"/>
    <w:family w:val="roman"/>
    <w:notTrueType/>
    <w:pitch w:val="default"/>
    <w:sig w:usb0="00000003" w:usb1="00000000" w:usb2="00000000" w:usb3="00000000" w:csb0="00000001" w:csb1="00000000"/>
  </w:font>
  <w:font w:name="Sakkal Majalla">
    <w:panose1 w:val="02000000000000000000"/>
    <w:charset w:val="00"/>
    <w:family w:val="auto"/>
    <w:pitch w:val="variable"/>
    <w:sig w:usb0="A000207F" w:usb1="C000204B" w:usb2="00000008" w:usb3="00000000" w:csb0="000000D3" w:csb1="00000000"/>
  </w:font>
  <w:font w:name="Aljazeera">
    <w:panose1 w:val="02000000000000000000"/>
    <w:charset w:val="00"/>
    <w:family w:val="auto"/>
    <w:pitch w:val="variable"/>
    <w:sig w:usb0="00002003" w:usb1="00000000" w:usb2="00000000" w:usb3="00000000" w:csb0="00000041" w:csb1="00000000"/>
  </w:font>
  <w:font w:name="Khalid Art bold">
    <w:panose1 w:val="00000000000000000000"/>
    <w:charset w:val="B2"/>
    <w:family w:val="auto"/>
    <w:pitch w:val="variable"/>
    <w:sig w:usb0="00002001" w:usb1="00000000" w:usb2="00000000" w:usb3="00000000" w:csb0="00000040" w:csb1="00000000"/>
  </w:font>
  <w:font w:name="Alhurra">
    <w:altName w:val="Times New Roman"/>
    <w:charset w:val="00"/>
    <w:family w:val="auto"/>
    <w:pitch w:val="variable"/>
    <w:sig w:usb0="00000000" w:usb1="9000000A"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Borders>
        <w:top w:val="single" w:sz="4" w:space="0" w:color="auto"/>
        <w:insideH w:val="single" w:sz="4" w:space="0" w:color="auto"/>
      </w:tblBorders>
      <w:tblLook w:val="04A0" w:firstRow="1" w:lastRow="0" w:firstColumn="1" w:lastColumn="0" w:noHBand="0" w:noVBand="1"/>
    </w:tblPr>
    <w:tblGrid>
      <w:gridCol w:w="534"/>
      <w:gridCol w:w="1835"/>
      <w:gridCol w:w="2739"/>
      <w:gridCol w:w="1520"/>
    </w:tblGrid>
    <w:tr w:rsidR="001D106A">
      <w:trPr>
        <w:jc w:val="center"/>
      </w:trPr>
      <w:tc>
        <w:tcPr>
          <w:tcW w:w="534" w:type="dxa"/>
          <w:shd w:val="clear" w:color="auto" w:fill="7F7F7F"/>
        </w:tcPr>
        <w:p w:rsidR="001D106A" w:rsidRPr="00370308" w:rsidRDefault="00370308" w:rsidP="00370308">
          <w:pPr>
            <w:pStyle w:val="Pieddepage"/>
            <w:spacing w:before="60"/>
            <w:jc w:val="center"/>
            <w:rPr>
              <w:b/>
              <w:bCs/>
              <w:color w:val="FFFFFF" w:themeColor="background1"/>
              <w:sz w:val="16"/>
              <w:szCs w:val="16"/>
            </w:rPr>
          </w:pPr>
          <w:r w:rsidRPr="00370308">
            <w:rPr>
              <w:b/>
              <w:bCs/>
              <w:color w:val="FFFFFF" w:themeColor="background1"/>
              <w:sz w:val="16"/>
              <w:szCs w:val="16"/>
            </w:rPr>
            <w:fldChar w:fldCharType="begin"/>
          </w:r>
          <w:r w:rsidRPr="00370308">
            <w:rPr>
              <w:b/>
              <w:bCs/>
              <w:color w:val="FFFFFF" w:themeColor="background1"/>
              <w:sz w:val="16"/>
              <w:szCs w:val="16"/>
            </w:rPr>
            <w:instrText>PAGE   \* MERGEFORMAT</w:instrText>
          </w:r>
          <w:r w:rsidRPr="00370308">
            <w:rPr>
              <w:b/>
              <w:bCs/>
              <w:color w:val="FFFFFF" w:themeColor="background1"/>
              <w:sz w:val="16"/>
              <w:szCs w:val="16"/>
            </w:rPr>
            <w:fldChar w:fldCharType="separate"/>
          </w:r>
          <w:r w:rsidR="00264212">
            <w:rPr>
              <w:b/>
              <w:bCs/>
              <w:noProof/>
              <w:color w:val="FFFFFF" w:themeColor="background1"/>
              <w:sz w:val="16"/>
              <w:szCs w:val="16"/>
              <w:rtl/>
            </w:rPr>
            <w:t>40</w:t>
          </w:r>
          <w:r w:rsidRPr="00370308">
            <w:rPr>
              <w:b/>
              <w:bCs/>
              <w:color w:val="FFFFFF" w:themeColor="background1"/>
              <w:sz w:val="16"/>
              <w:szCs w:val="16"/>
            </w:rPr>
            <w:fldChar w:fldCharType="end"/>
          </w:r>
        </w:p>
      </w:tc>
      <w:tc>
        <w:tcPr>
          <w:tcW w:w="1835" w:type="dxa"/>
        </w:tcPr>
        <w:p w:rsidR="001D106A" w:rsidRDefault="001D106A">
          <w:pPr>
            <w:pStyle w:val="Pieddepage"/>
            <w:spacing w:before="60"/>
            <w:jc w:val="center"/>
            <w:rPr>
              <w:rFonts w:cs="Khalid Art bold"/>
              <w:sz w:val="16"/>
              <w:szCs w:val="16"/>
              <w:rtl/>
            </w:rPr>
          </w:pPr>
        </w:p>
      </w:tc>
      <w:tc>
        <w:tcPr>
          <w:tcW w:w="2739" w:type="dxa"/>
        </w:tcPr>
        <w:p w:rsidR="001D106A" w:rsidRDefault="001D106A" w:rsidP="00C72AAA">
          <w:pPr>
            <w:pStyle w:val="Pieddepage"/>
            <w:spacing w:before="60"/>
            <w:jc w:val="both"/>
            <w:rPr>
              <w:rFonts w:ascii="Aljazeera" w:hAnsi="Aljazeera" w:cs="Aljazeera"/>
              <w:sz w:val="16"/>
              <w:szCs w:val="16"/>
            </w:rPr>
          </w:pPr>
        </w:p>
      </w:tc>
      <w:tc>
        <w:tcPr>
          <w:tcW w:w="1520" w:type="dxa"/>
        </w:tcPr>
        <w:p w:rsidR="001D106A" w:rsidRDefault="001D106A" w:rsidP="00C72AAA">
          <w:pPr>
            <w:pStyle w:val="Pieddepage"/>
            <w:spacing w:before="60"/>
            <w:jc w:val="both"/>
            <w:rPr>
              <w:rFonts w:ascii="Aljazeera" w:hAnsi="Aljazeera" w:cs="Aljazeera"/>
              <w:sz w:val="16"/>
              <w:szCs w:val="16"/>
            </w:rPr>
          </w:pPr>
          <w:r>
            <w:rPr>
              <w:rFonts w:ascii="Aljazeera" w:hAnsi="Aljazeera" w:cs="Aljazeera" w:hint="cs"/>
              <w:sz w:val="16"/>
              <w:szCs w:val="16"/>
              <w:rtl/>
            </w:rPr>
            <w:t>المجلد</w:t>
          </w:r>
          <w:r w:rsidR="00C72AAA">
            <w:rPr>
              <w:rFonts w:ascii="Aljazeera" w:hAnsi="Aljazeera" w:cs="Aljazeera" w:hint="cs"/>
              <w:sz w:val="16"/>
              <w:szCs w:val="16"/>
              <w:rtl/>
            </w:rPr>
            <w:t xml:space="preserve"> </w:t>
          </w:r>
          <w:r w:rsidRPr="00C72AAA">
            <w:rPr>
              <w:rFonts w:ascii="Aljazeera" w:hAnsi="Aljazeera" w:cs="Aljazeera"/>
              <w:sz w:val="16"/>
              <w:szCs w:val="16"/>
            </w:rPr>
            <w:t>8</w:t>
          </w:r>
          <w:r>
            <w:rPr>
              <w:rFonts w:ascii="Aljazeera" w:hAnsi="Aljazeera" w:cs="Aljazeera" w:hint="cs"/>
              <w:sz w:val="16"/>
              <w:szCs w:val="16"/>
              <w:rtl/>
            </w:rPr>
            <w:t xml:space="preserve">   العدد </w:t>
          </w:r>
          <w:r w:rsidR="00C72AAA">
            <w:rPr>
              <w:rFonts w:ascii="Aljazeera" w:hAnsi="Aljazeera" w:cs="Aljazeera" w:hint="cs"/>
              <w:sz w:val="16"/>
              <w:szCs w:val="16"/>
              <w:rtl/>
            </w:rPr>
            <w:t>2</w:t>
          </w:r>
        </w:p>
      </w:tc>
    </w:tr>
  </w:tbl>
  <w:p w:rsidR="001D106A" w:rsidRDefault="001D106A">
    <w:pPr>
      <w:pStyle w:val="Pieddepage"/>
      <w:rPr>
        <w:sz w:val="4"/>
        <w:szCs w:val="4"/>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Borders>
        <w:top w:val="single" w:sz="4" w:space="0" w:color="auto"/>
        <w:insideH w:val="single" w:sz="4" w:space="0" w:color="auto"/>
      </w:tblBorders>
      <w:tblLook w:val="04A0" w:firstRow="1" w:lastRow="0" w:firstColumn="1" w:lastColumn="0" w:noHBand="0" w:noVBand="1"/>
    </w:tblPr>
    <w:tblGrid>
      <w:gridCol w:w="6096"/>
      <w:gridCol w:w="532"/>
    </w:tblGrid>
    <w:tr w:rsidR="001D106A">
      <w:trPr>
        <w:jc w:val="center"/>
      </w:trPr>
      <w:tc>
        <w:tcPr>
          <w:tcW w:w="6096" w:type="dxa"/>
          <w:shd w:val="clear" w:color="auto" w:fill="auto"/>
        </w:tcPr>
        <w:p w:rsidR="001D106A" w:rsidRDefault="00370308" w:rsidP="00EB36E5">
          <w:pPr>
            <w:pStyle w:val="Pieddepage"/>
            <w:spacing w:before="60"/>
            <w:jc w:val="right"/>
            <w:rPr>
              <w:rFonts w:ascii="Aljazeera" w:hAnsi="Aljazeera" w:cs="Aljazeera"/>
              <w:sz w:val="16"/>
              <w:szCs w:val="16"/>
            </w:rPr>
          </w:pPr>
          <w:r w:rsidRPr="00370308">
            <w:rPr>
              <w:rFonts w:ascii="Aljazeera" w:hAnsi="Aljazeera" w:cs="Aljazeera"/>
              <w:sz w:val="16"/>
              <w:szCs w:val="16"/>
            </w:rPr>
            <w:fldChar w:fldCharType="begin"/>
          </w:r>
          <w:r w:rsidRPr="00370308">
            <w:rPr>
              <w:rFonts w:ascii="Aljazeera" w:hAnsi="Aljazeera" w:cs="Aljazeera"/>
              <w:sz w:val="16"/>
              <w:szCs w:val="16"/>
            </w:rPr>
            <w:instrText>PAGE   \* MERGEFORMAT</w:instrText>
          </w:r>
          <w:r w:rsidRPr="00370308">
            <w:rPr>
              <w:rFonts w:ascii="Aljazeera" w:hAnsi="Aljazeera" w:cs="Aljazeera"/>
              <w:sz w:val="16"/>
              <w:szCs w:val="16"/>
            </w:rPr>
            <w:fldChar w:fldCharType="separate"/>
          </w:r>
          <w:r w:rsidR="00264212">
            <w:rPr>
              <w:rFonts w:ascii="Aljazeera" w:hAnsi="Aljazeera" w:cs="Aljazeera"/>
              <w:noProof/>
              <w:sz w:val="16"/>
              <w:szCs w:val="16"/>
              <w:rtl/>
            </w:rPr>
            <w:t>37</w:t>
          </w:r>
          <w:r w:rsidRPr="00370308">
            <w:rPr>
              <w:rFonts w:ascii="Aljazeera" w:hAnsi="Aljazeera" w:cs="Aljazeera"/>
              <w:sz w:val="16"/>
              <w:szCs w:val="16"/>
            </w:rPr>
            <w:fldChar w:fldCharType="end"/>
          </w:r>
          <w:r w:rsidR="001D106A">
            <w:rPr>
              <w:rFonts w:ascii="Aljazeera" w:hAnsi="Aljazeera" w:cs="Aljazeera"/>
              <w:sz w:val="16"/>
              <w:szCs w:val="16"/>
              <w:rtl/>
            </w:rPr>
            <w:t xml:space="preserve">المركز الجامعي عبد الحفيظ </w:t>
          </w:r>
          <w:proofErr w:type="spellStart"/>
          <w:r w:rsidR="001D106A">
            <w:rPr>
              <w:rFonts w:ascii="Aljazeera" w:hAnsi="Aljazeera" w:cs="Aljazeera"/>
              <w:sz w:val="16"/>
              <w:szCs w:val="16"/>
              <w:rtl/>
            </w:rPr>
            <w:t>بوالصوف</w:t>
          </w:r>
          <w:proofErr w:type="spellEnd"/>
          <w:r w:rsidR="001D106A">
            <w:rPr>
              <w:rFonts w:ascii="Aljazeera" w:hAnsi="Aljazeera" w:cs="Aljazeera"/>
              <w:sz w:val="16"/>
              <w:szCs w:val="16"/>
              <w:rtl/>
            </w:rPr>
            <w:t xml:space="preserve"> </w:t>
          </w:r>
          <w:r w:rsidR="001D106A">
            <w:rPr>
              <w:rFonts w:ascii="Aljazeera" w:hAnsi="Aljazeera" w:cs="Aljazeera" w:hint="cs"/>
              <w:sz w:val="16"/>
              <w:szCs w:val="16"/>
              <w:rtl/>
            </w:rPr>
            <w:t xml:space="preserve">ميلة </w:t>
          </w:r>
          <w:r w:rsidR="001D106A">
            <w:rPr>
              <w:rFonts w:ascii="Aljazeera" w:hAnsi="Aljazeera" w:cs="Aljazeera"/>
              <w:sz w:val="16"/>
              <w:szCs w:val="16"/>
              <w:rtl/>
            </w:rPr>
            <w:t>–</w:t>
          </w:r>
          <w:r w:rsidR="00EB36E5">
            <w:rPr>
              <w:rFonts w:ascii="Aljazeera" w:hAnsi="Aljazeera" w:cs="Aljazeera" w:hint="cs"/>
              <w:sz w:val="16"/>
              <w:szCs w:val="16"/>
              <w:rtl/>
            </w:rPr>
            <w:t xml:space="preserve"> ديسمبر 2022</w:t>
          </w:r>
        </w:p>
      </w:tc>
      <w:tc>
        <w:tcPr>
          <w:tcW w:w="532" w:type="dxa"/>
          <w:shd w:val="clear" w:color="auto" w:fill="808080"/>
        </w:tcPr>
        <w:p w:rsidR="001D106A" w:rsidRPr="00370308" w:rsidRDefault="00370308" w:rsidP="00370308">
          <w:pPr>
            <w:pStyle w:val="Pieddepage"/>
            <w:tabs>
              <w:tab w:val="center" w:pos="158"/>
            </w:tabs>
            <w:spacing w:before="60"/>
            <w:rPr>
              <w:rFonts w:asciiTheme="majorBidi" w:hAnsiTheme="majorBidi" w:cstheme="majorBidi"/>
              <w:color w:val="FFFFFF" w:themeColor="background1"/>
              <w:sz w:val="16"/>
              <w:szCs w:val="16"/>
            </w:rPr>
          </w:pPr>
          <w:r>
            <w:rPr>
              <w:rFonts w:ascii="Aljazeera" w:hAnsi="Aljazeera" w:cs="Aljazeera"/>
              <w:sz w:val="16"/>
              <w:szCs w:val="16"/>
            </w:rPr>
            <w:tab/>
          </w:r>
          <w:r w:rsidRPr="00370308">
            <w:rPr>
              <w:rFonts w:asciiTheme="majorBidi" w:hAnsiTheme="majorBidi" w:cstheme="majorBidi"/>
              <w:color w:val="FFFFFF" w:themeColor="background1"/>
              <w:sz w:val="16"/>
              <w:szCs w:val="16"/>
            </w:rPr>
            <w:fldChar w:fldCharType="begin"/>
          </w:r>
          <w:r w:rsidRPr="00370308">
            <w:rPr>
              <w:rFonts w:asciiTheme="majorBidi" w:hAnsiTheme="majorBidi" w:cstheme="majorBidi"/>
              <w:color w:val="FFFFFF" w:themeColor="background1"/>
              <w:sz w:val="16"/>
              <w:szCs w:val="16"/>
            </w:rPr>
            <w:instrText>PAGE   \* MERGEFORMAT</w:instrText>
          </w:r>
          <w:r w:rsidRPr="00370308">
            <w:rPr>
              <w:rFonts w:asciiTheme="majorBidi" w:hAnsiTheme="majorBidi" w:cstheme="majorBidi"/>
              <w:color w:val="FFFFFF" w:themeColor="background1"/>
              <w:sz w:val="16"/>
              <w:szCs w:val="16"/>
            </w:rPr>
            <w:fldChar w:fldCharType="separate"/>
          </w:r>
          <w:r w:rsidR="00264212">
            <w:rPr>
              <w:rFonts w:asciiTheme="majorBidi" w:hAnsiTheme="majorBidi" w:cstheme="majorBidi"/>
              <w:noProof/>
              <w:color w:val="FFFFFF" w:themeColor="background1"/>
              <w:sz w:val="16"/>
              <w:szCs w:val="16"/>
              <w:rtl/>
            </w:rPr>
            <w:t>37</w:t>
          </w:r>
          <w:r w:rsidRPr="00370308">
            <w:rPr>
              <w:rFonts w:asciiTheme="majorBidi" w:hAnsiTheme="majorBidi" w:cstheme="majorBidi"/>
              <w:color w:val="FFFFFF" w:themeColor="background1"/>
              <w:sz w:val="16"/>
              <w:szCs w:val="16"/>
            </w:rPr>
            <w:fldChar w:fldCharType="end"/>
          </w:r>
        </w:p>
      </w:tc>
    </w:tr>
  </w:tbl>
  <w:p w:rsidR="001D106A" w:rsidRPr="00EB36E5" w:rsidRDefault="001D106A">
    <w:pPr>
      <w:pStyle w:val="Pieddepage"/>
      <w:rPr>
        <w:sz w:val="4"/>
        <w:szCs w:val="4"/>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BBA" w:rsidRDefault="00087BBA">
      <w:r>
        <w:separator/>
      </w:r>
    </w:p>
  </w:footnote>
  <w:footnote w:type="continuationSeparator" w:id="0">
    <w:p w:rsidR="00087BBA" w:rsidRDefault="00087BBA">
      <w:r>
        <w:continuationSeparator/>
      </w:r>
    </w:p>
  </w:footnote>
  <w:footnote w:id="1">
    <w:p w:rsidR="001D106A" w:rsidRDefault="001D106A" w:rsidP="00370308">
      <w:pPr>
        <w:pStyle w:val="Notedebasdepage"/>
        <w:spacing w:line="192" w:lineRule="auto"/>
        <w:rPr>
          <w:rFonts w:ascii="Sakkal Majalla" w:hAnsi="Sakkal Majalla" w:cs="Sakkal Majalla"/>
          <w:rtl/>
        </w:rPr>
      </w:pPr>
      <w:r>
        <w:rPr>
          <w:rStyle w:val="Appelnotedebasdep"/>
          <w:rtl/>
        </w:rPr>
        <w:sym w:font="Symbol" w:char="F02A"/>
      </w:r>
      <w:r w:rsidR="00370308">
        <w:rPr>
          <w:rFonts w:ascii="Sakkal Majalla" w:hAnsi="Sakkal Majalla" w:cs="Sakkal Majalla" w:hint="cs"/>
          <w:sz w:val="22"/>
          <w:szCs w:val="22"/>
          <w:rtl/>
        </w:rPr>
        <w:t>المؤلف المراسل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06A" w:rsidRDefault="001D106A">
    <w:pPr>
      <w:pBdr>
        <w:bottom w:val="single" w:sz="2" w:space="1" w:color="auto"/>
      </w:pBdr>
      <w:jc w:val="center"/>
      <w:rPr>
        <w:rFonts w:ascii="Aljazeera" w:hAnsi="Aljazeera" w:cs="Aljazeera"/>
        <w:smallCaps/>
        <w:spacing w:val="5"/>
        <w:sz w:val="16"/>
        <w:szCs w:val="16"/>
        <w:rtl/>
        <w:lang w:val="fr-FR" w:bidi="ar-DZ"/>
      </w:rPr>
    </w:pPr>
    <w:r>
      <w:rPr>
        <w:rFonts w:ascii="Aljazeera" w:hAnsi="Aljazeera" w:cs="Aljazeera" w:hint="cs"/>
        <w:smallCaps/>
        <w:spacing w:val="5"/>
        <w:sz w:val="16"/>
        <w:szCs w:val="16"/>
        <w:rtl/>
        <w:lang w:val="fr-FR" w:bidi="ar-DZ"/>
      </w:rPr>
      <w:t xml:space="preserve">إيمانويل </w:t>
    </w:r>
    <w:proofErr w:type="spellStart"/>
    <w:r>
      <w:rPr>
        <w:rFonts w:ascii="Aljazeera" w:hAnsi="Aljazeera" w:cs="Aljazeera" w:hint="cs"/>
        <w:smallCaps/>
        <w:spacing w:val="5"/>
        <w:sz w:val="16"/>
        <w:szCs w:val="16"/>
        <w:rtl/>
        <w:lang w:val="fr-FR" w:bidi="ar-DZ"/>
      </w:rPr>
      <w:t>لفيناس</w:t>
    </w:r>
    <w:proofErr w:type="spellEnd"/>
    <w:r>
      <w:rPr>
        <w:rFonts w:ascii="Aljazeera" w:hAnsi="Aljazeera" w:cs="Aljazeera" w:hint="cs"/>
        <w:smallCaps/>
        <w:spacing w:val="5"/>
        <w:sz w:val="16"/>
        <w:szCs w:val="16"/>
        <w:rtl/>
        <w:lang w:val="fr-FR" w:bidi="ar-DZ"/>
      </w:rPr>
      <w:t xml:space="preserve">: اكتشاف الوجود ضد </w:t>
    </w:r>
    <w:proofErr w:type="spellStart"/>
    <w:r>
      <w:rPr>
        <w:rFonts w:ascii="Aljazeera" w:hAnsi="Aljazeera" w:cs="Aljazeera" w:hint="cs"/>
        <w:smallCaps/>
        <w:spacing w:val="5"/>
        <w:sz w:val="16"/>
        <w:szCs w:val="16"/>
        <w:rtl/>
        <w:lang w:val="fr-FR" w:bidi="ar-DZ"/>
      </w:rPr>
      <w:t>هوسرل</w:t>
    </w:r>
    <w:proofErr w:type="spellEnd"/>
    <w:r>
      <w:rPr>
        <w:rFonts w:ascii="Aljazeera" w:hAnsi="Aljazeera" w:cs="Aljazeera" w:hint="cs"/>
        <w:smallCaps/>
        <w:spacing w:val="5"/>
        <w:sz w:val="16"/>
        <w:szCs w:val="16"/>
        <w:rtl/>
        <w:lang w:val="fr-FR" w:bidi="ar-DZ"/>
      </w:rPr>
      <w:t xml:space="preserve"> وهيدغر</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lledutableau"/>
      <w:bidiVisual/>
      <w:tblW w:w="0" w:type="auto"/>
      <w:jc w:val="center"/>
      <w:tblBorders>
        <w:top w:val="none" w:sz="0" w:space="0" w:color="auto"/>
        <w:left w:val="none" w:sz="0" w:space="0" w:color="auto"/>
        <w:bottom w:val="single" w:sz="2"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2347"/>
      <w:gridCol w:w="737"/>
      <w:gridCol w:w="3510"/>
    </w:tblGrid>
    <w:tr w:rsidR="001D106A">
      <w:trPr>
        <w:jc w:val="center"/>
      </w:trPr>
      <w:tc>
        <w:tcPr>
          <w:tcW w:w="2347" w:type="dxa"/>
          <w:shd w:val="clear" w:color="auto" w:fill="auto"/>
          <w:vAlign w:val="center"/>
        </w:tcPr>
        <w:p w:rsidR="001D106A" w:rsidRDefault="001D106A">
          <w:pPr>
            <w:pStyle w:val="En-tte"/>
            <w:rPr>
              <w:rFonts w:ascii="Aljazeera" w:hAnsi="Aljazeera" w:cs="Aljazeera"/>
              <w:sz w:val="16"/>
              <w:szCs w:val="16"/>
              <w:rtl/>
              <w:lang w:bidi="ar-DZ"/>
            </w:rPr>
          </w:pPr>
          <w:r>
            <w:rPr>
              <w:rFonts w:ascii="Aljazeera" w:hAnsi="Aljazeera" w:cs="Aljazeera"/>
              <w:sz w:val="16"/>
              <w:szCs w:val="16"/>
              <w:rtl/>
              <w:lang w:bidi="ar-DZ"/>
            </w:rPr>
            <w:t xml:space="preserve">مجلة </w:t>
          </w:r>
          <w:proofErr w:type="spellStart"/>
          <w:r>
            <w:rPr>
              <w:rFonts w:ascii="Aljazeera" w:hAnsi="Aljazeera" w:cs="Aljazeera"/>
              <w:sz w:val="16"/>
              <w:szCs w:val="16"/>
              <w:rtl/>
              <w:lang w:bidi="ar-DZ"/>
            </w:rPr>
            <w:t>ميلاف</w:t>
          </w:r>
          <w:proofErr w:type="spellEnd"/>
          <w:r>
            <w:rPr>
              <w:rFonts w:ascii="Aljazeera" w:hAnsi="Aljazeera" w:cs="Aljazeera"/>
              <w:sz w:val="16"/>
              <w:szCs w:val="16"/>
              <w:rtl/>
              <w:lang w:bidi="ar-DZ"/>
            </w:rPr>
            <w:t xml:space="preserve"> للبحوث والدراسات</w:t>
          </w:r>
        </w:p>
      </w:tc>
      <w:tc>
        <w:tcPr>
          <w:tcW w:w="737" w:type="dxa"/>
          <w:shd w:val="clear" w:color="auto" w:fill="auto"/>
        </w:tcPr>
        <w:p w:rsidR="001D106A" w:rsidRDefault="001D106A">
          <w:pPr>
            <w:pStyle w:val="En-tte"/>
            <w:jc w:val="center"/>
            <w:rPr>
              <w:rFonts w:ascii="Aljazeera" w:hAnsi="Aljazeera" w:cs="Aljazeera"/>
              <w:sz w:val="16"/>
              <w:szCs w:val="16"/>
              <w:rtl/>
              <w:lang w:bidi="ar-DZ"/>
            </w:rPr>
          </w:pPr>
        </w:p>
      </w:tc>
      <w:tc>
        <w:tcPr>
          <w:tcW w:w="3510" w:type="dxa"/>
          <w:shd w:val="clear" w:color="auto" w:fill="auto"/>
        </w:tcPr>
        <w:p w:rsidR="001D106A" w:rsidRDefault="001D106A" w:rsidP="00EB36E5">
          <w:pPr>
            <w:pStyle w:val="En-tte"/>
            <w:jc w:val="right"/>
            <w:rPr>
              <w:rFonts w:ascii="Aljazeera" w:hAnsi="Aljazeera" w:cs="Aljazeera"/>
              <w:sz w:val="16"/>
              <w:szCs w:val="16"/>
              <w:rtl/>
              <w:lang w:bidi="ar-DZ"/>
            </w:rPr>
          </w:pPr>
          <w:r>
            <w:rPr>
              <w:rFonts w:ascii="Aljazeera" w:hAnsi="Aljazeera" w:cs="Aljazeera" w:hint="cs"/>
              <w:sz w:val="16"/>
              <w:szCs w:val="16"/>
              <w:rtl/>
              <w:lang w:bidi="ar-DZ"/>
            </w:rPr>
            <w:t>هشام بن لوصيف</w:t>
          </w:r>
          <w:r w:rsidR="00EB36E5">
            <w:rPr>
              <w:rFonts w:ascii="Aljazeera" w:hAnsi="Aljazeera" w:cs="Aljazeera" w:hint="cs"/>
              <w:sz w:val="16"/>
              <w:szCs w:val="16"/>
              <w:rtl/>
              <w:lang w:bidi="ar-DZ"/>
            </w:rPr>
            <w:t xml:space="preserve"> </w:t>
          </w:r>
          <w:proofErr w:type="gramStart"/>
          <w:r w:rsidR="00EB36E5">
            <w:rPr>
              <w:rFonts w:ascii="Aljazeera" w:hAnsi="Aljazeera" w:cs="Aljazeera" w:hint="cs"/>
              <w:sz w:val="16"/>
              <w:szCs w:val="16"/>
              <w:rtl/>
              <w:lang w:bidi="ar-DZ"/>
            </w:rPr>
            <w:t xml:space="preserve">و  </w:t>
          </w:r>
          <w:r w:rsidR="00EB36E5" w:rsidRPr="00EB36E5">
            <w:rPr>
              <w:rFonts w:ascii="Aljazeera" w:hAnsi="Aljazeera" w:cs="Aljazeera" w:hint="cs"/>
              <w:sz w:val="16"/>
              <w:szCs w:val="16"/>
              <w:rtl/>
              <w:lang w:bidi="ar-DZ"/>
            </w:rPr>
            <w:t>خديجة</w:t>
          </w:r>
          <w:proofErr w:type="gramEnd"/>
          <w:r w:rsidR="00EB36E5" w:rsidRPr="00EB36E5">
            <w:rPr>
              <w:rFonts w:ascii="Aljazeera" w:hAnsi="Aljazeera" w:cs="Aljazeera" w:hint="cs"/>
              <w:sz w:val="16"/>
              <w:szCs w:val="16"/>
              <w:rtl/>
              <w:lang w:bidi="ar-DZ"/>
            </w:rPr>
            <w:t xml:space="preserve"> هني</w:t>
          </w:r>
        </w:p>
      </w:tc>
    </w:tr>
  </w:tbl>
  <w:p w:rsidR="001D106A" w:rsidRDefault="001D106A">
    <w:pPr>
      <w:pStyle w:val="En-tte"/>
      <w:rPr>
        <w:rFonts w:ascii="Aljazeera" w:hAnsi="Aljazeera" w:cs="Aljazeera"/>
        <w:sz w:val="8"/>
        <w:szCs w:val="8"/>
        <w:lang w:bidi="ar-DZ"/>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lledutableau"/>
      <w:bidiVisual/>
      <w:tblW w:w="0" w:type="auto"/>
      <w:jc w:val="center"/>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402"/>
    </w:tblGrid>
    <w:tr w:rsidR="001D106A">
      <w:trPr>
        <w:jc w:val="center"/>
      </w:trPr>
      <w:tc>
        <w:tcPr>
          <w:tcW w:w="3402" w:type="dxa"/>
          <w:vMerge w:val="restart"/>
          <w:tcBorders>
            <w:top w:val="single" w:sz="2" w:space="0" w:color="808080"/>
          </w:tcBorders>
          <w:shd w:val="clear" w:color="auto" w:fill="7F7F7F"/>
          <w:vAlign w:val="center"/>
        </w:tcPr>
        <w:p w:rsidR="001D106A" w:rsidRDefault="001D106A">
          <w:pPr>
            <w:pStyle w:val="En-tte"/>
            <w:jc w:val="center"/>
            <w:rPr>
              <w:rFonts w:ascii="Aljazeera" w:hAnsi="Aljazeera" w:cs="Aljazeera"/>
              <w:color w:val="FFFFFF"/>
              <w:rtl/>
              <w:lang w:bidi="ar-DZ"/>
            </w:rPr>
          </w:pPr>
          <w:r>
            <w:rPr>
              <w:rFonts w:ascii="Aljazeera" w:hAnsi="Aljazeera" w:cs="Aljazeera"/>
              <w:color w:val="FFFFFF"/>
              <w:rtl/>
              <w:lang w:bidi="ar-DZ"/>
            </w:rPr>
            <w:t xml:space="preserve">مجلة </w:t>
          </w:r>
          <w:proofErr w:type="spellStart"/>
          <w:r>
            <w:rPr>
              <w:rFonts w:ascii="Aljazeera" w:hAnsi="Aljazeera" w:cs="Aljazeera"/>
              <w:color w:val="FFFFFF"/>
              <w:rtl/>
              <w:lang w:bidi="ar-DZ"/>
            </w:rPr>
            <w:t>ميلاف</w:t>
          </w:r>
          <w:proofErr w:type="spellEnd"/>
          <w:r>
            <w:rPr>
              <w:rFonts w:ascii="Aljazeera" w:hAnsi="Aljazeera" w:cs="Aljazeera"/>
              <w:color w:val="FFFFFF"/>
              <w:rtl/>
              <w:lang w:bidi="ar-DZ"/>
            </w:rPr>
            <w:t xml:space="preserve"> للبحوث والدراسات</w:t>
          </w:r>
        </w:p>
      </w:tc>
      <w:tc>
        <w:tcPr>
          <w:tcW w:w="3402" w:type="dxa"/>
          <w:tcBorders>
            <w:top w:val="single" w:sz="2" w:space="0" w:color="808080"/>
            <w:bottom w:val="single" w:sz="2" w:space="0" w:color="808080"/>
          </w:tcBorders>
        </w:tcPr>
        <w:p w:rsidR="001D106A" w:rsidRDefault="001D106A" w:rsidP="00370308">
          <w:pPr>
            <w:pStyle w:val="En-tte"/>
            <w:jc w:val="center"/>
            <w:rPr>
              <w:rFonts w:ascii="Aljazeera" w:hAnsi="Aljazeera" w:cs="Aljazeera"/>
              <w:color w:val="262626"/>
              <w:sz w:val="18"/>
              <w:szCs w:val="18"/>
              <w:rtl/>
              <w:lang w:bidi="ar-DZ"/>
            </w:rPr>
          </w:pPr>
          <w:r>
            <w:rPr>
              <w:rFonts w:ascii="Aljazeera" w:hAnsi="Aljazeera" w:cs="Aljazeera"/>
              <w:color w:val="262626"/>
              <w:sz w:val="18"/>
              <w:szCs w:val="18"/>
              <w:rtl/>
              <w:lang w:bidi="ar-DZ"/>
            </w:rPr>
            <w:t>المجلد</w:t>
          </w:r>
          <w:proofErr w:type="gramStart"/>
          <w:r w:rsidRPr="00F6678F">
            <w:rPr>
              <w:rFonts w:ascii="Aljazeera" w:hAnsi="Aljazeera" w:cs="Aljazeera"/>
              <w:color w:val="262626"/>
              <w:sz w:val="18"/>
              <w:szCs w:val="18"/>
              <w:lang w:bidi="ar-DZ"/>
            </w:rPr>
            <w:t>8</w:t>
          </w:r>
          <w:r>
            <w:rPr>
              <w:rFonts w:ascii="Aljazeera" w:hAnsi="Aljazeera" w:cs="Aljazeera"/>
              <w:color w:val="262626"/>
              <w:sz w:val="18"/>
              <w:szCs w:val="18"/>
              <w:rtl/>
              <w:lang w:bidi="ar-DZ"/>
            </w:rPr>
            <w:t xml:space="preserve">  العدد</w:t>
          </w:r>
          <w:proofErr w:type="gramEnd"/>
          <w:r>
            <w:rPr>
              <w:rFonts w:ascii="Aljazeera" w:hAnsi="Aljazeera" w:cs="Aljazeera"/>
              <w:color w:val="262626"/>
              <w:sz w:val="18"/>
              <w:szCs w:val="18"/>
              <w:rtl/>
              <w:lang w:bidi="ar-DZ"/>
            </w:rPr>
            <w:t xml:space="preserve"> </w:t>
          </w:r>
          <w:r w:rsidRPr="00F6678F">
            <w:rPr>
              <w:rFonts w:ascii="Aljazeera" w:hAnsi="Aljazeera" w:cs="Aljazeera"/>
              <w:color w:val="262626"/>
              <w:sz w:val="18"/>
              <w:szCs w:val="18"/>
              <w:lang w:bidi="ar-DZ"/>
            </w:rPr>
            <w:t>2</w:t>
          </w:r>
          <w:r>
            <w:rPr>
              <w:rFonts w:ascii="Aljazeera" w:hAnsi="Aljazeera" w:cs="Aljazeera"/>
              <w:color w:val="262626"/>
              <w:sz w:val="18"/>
              <w:szCs w:val="18"/>
              <w:rtl/>
              <w:lang w:bidi="ar-DZ"/>
            </w:rPr>
            <w:t xml:space="preserve"> / </w:t>
          </w:r>
          <w:r w:rsidRPr="00F6678F">
            <w:rPr>
              <w:rFonts w:ascii="Aljazeera" w:hAnsi="Aljazeera" w:cs="Aljazeera" w:hint="cs"/>
              <w:color w:val="262626"/>
              <w:sz w:val="18"/>
              <w:szCs w:val="18"/>
              <w:rtl/>
              <w:lang w:bidi="ar-DZ"/>
            </w:rPr>
            <w:t>ديسمبر</w:t>
          </w:r>
          <w:r w:rsidRPr="00F6678F">
            <w:rPr>
              <w:rFonts w:ascii="Aljazeera" w:hAnsi="Aljazeera" w:cs="Aljazeera"/>
              <w:color w:val="262626"/>
              <w:sz w:val="18"/>
              <w:szCs w:val="18"/>
              <w:lang w:bidi="ar-DZ"/>
            </w:rPr>
            <w:t>2022</w:t>
          </w:r>
        </w:p>
      </w:tc>
    </w:tr>
    <w:tr w:rsidR="001D106A">
      <w:trPr>
        <w:jc w:val="center"/>
      </w:trPr>
      <w:tc>
        <w:tcPr>
          <w:tcW w:w="3402" w:type="dxa"/>
          <w:vMerge/>
          <w:tcBorders>
            <w:bottom w:val="single" w:sz="12" w:space="0" w:color="808080"/>
          </w:tcBorders>
          <w:shd w:val="clear" w:color="auto" w:fill="7F7F7F"/>
        </w:tcPr>
        <w:p w:rsidR="001D106A" w:rsidRDefault="001D106A">
          <w:pPr>
            <w:pStyle w:val="En-tte"/>
            <w:jc w:val="center"/>
            <w:rPr>
              <w:rFonts w:ascii="Alhurra" w:hAnsi="Alhurra" w:cs="Alhurra"/>
              <w:sz w:val="18"/>
              <w:szCs w:val="18"/>
              <w:rtl/>
              <w:lang w:bidi="ar-DZ"/>
            </w:rPr>
          </w:pPr>
        </w:p>
      </w:tc>
      <w:tc>
        <w:tcPr>
          <w:tcW w:w="3402" w:type="dxa"/>
          <w:tcBorders>
            <w:top w:val="single" w:sz="2" w:space="0" w:color="808080"/>
            <w:bottom w:val="single" w:sz="12" w:space="0" w:color="808080"/>
          </w:tcBorders>
        </w:tcPr>
        <w:p w:rsidR="001D106A" w:rsidRDefault="001D106A">
          <w:pPr>
            <w:pStyle w:val="En-tte"/>
            <w:jc w:val="center"/>
            <w:rPr>
              <w:rFonts w:ascii="Aljazeera" w:hAnsi="Aljazeera" w:cs="Aljazeera"/>
              <w:color w:val="262626"/>
              <w:sz w:val="18"/>
              <w:szCs w:val="18"/>
              <w:rtl/>
              <w:lang w:bidi="ar-DZ"/>
            </w:rPr>
          </w:pPr>
          <w:r>
            <w:rPr>
              <w:rFonts w:ascii="Aljazeera" w:hAnsi="Aljazeera" w:cs="Aljazeera"/>
              <w:color w:val="262626"/>
              <w:sz w:val="18"/>
              <w:szCs w:val="18"/>
              <w:rtl/>
              <w:lang w:bidi="ar-DZ"/>
            </w:rPr>
            <w:t xml:space="preserve">ص </w:t>
          </w:r>
          <w:proofErr w:type="spellStart"/>
          <w:r>
            <w:rPr>
              <w:rFonts w:ascii="Aljazeera" w:hAnsi="Aljazeera" w:cs="Aljazeera"/>
              <w:color w:val="262626"/>
              <w:sz w:val="18"/>
              <w:szCs w:val="18"/>
              <w:rtl/>
              <w:lang w:bidi="ar-DZ"/>
            </w:rPr>
            <w:t>ص</w:t>
          </w:r>
          <w:proofErr w:type="spellEnd"/>
          <w:r>
            <w:rPr>
              <w:rFonts w:ascii="Aljazeera" w:hAnsi="Aljazeera" w:cs="Aljazeera" w:hint="cs"/>
              <w:color w:val="262626"/>
              <w:sz w:val="18"/>
              <w:szCs w:val="18"/>
              <w:rtl/>
              <w:lang w:bidi="ar-DZ"/>
            </w:rPr>
            <w:t xml:space="preserve"> </w:t>
          </w:r>
          <w:proofErr w:type="gramStart"/>
          <w:r w:rsidR="00370308">
            <w:rPr>
              <w:rFonts w:ascii="Aljazeera" w:hAnsi="Aljazeera" w:cs="Aljazeera" w:hint="cs"/>
              <w:color w:val="262626"/>
              <w:sz w:val="18"/>
              <w:szCs w:val="18"/>
              <w:rtl/>
              <w:lang w:bidi="ar-DZ"/>
            </w:rPr>
            <w:t>22</w:t>
          </w:r>
          <w:r>
            <w:rPr>
              <w:rFonts w:ascii="Aljazeera" w:hAnsi="Aljazeera" w:cs="Aljazeera" w:hint="cs"/>
              <w:color w:val="262626"/>
              <w:sz w:val="18"/>
              <w:szCs w:val="18"/>
              <w:rtl/>
              <w:lang w:bidi="ar-DZ"/>
            </w:rPr>
            <w:t xml:space="preserve">- </w:t>
          </w:r>
          <w:r w:rsidR="00370308">
            <w:rPr>
              <w:rFonts w:ascii="Aljazeera" w:hAnsi="Aljazeera" w:cs="Aljazeera" w:hint="cs"/>
              <w:color w:val="262626"/>
              <w:sz w:val="18"/>
              <w:szCs w:val="18"/>
              <w:rtl/>
              <w:lang w:bidi="ar-DZ"/>
            </w:rPr>
            <w:t>40</w:t>
          </w:r>
          <w:proofErr w:type="gramEnd"/>
        </w:p>
      </w:tc>
    </w:tr>
  </w:tbl>
  <w:p w:rsidR="001D106A" w:rsidRDefault="001D106A">
    <w:pPr>
      <w:pStyle w:val="En-tte"/>
      <w:rPr>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E0280D00"/>
    <w:lvl w:ilvl="0">
      <w:start w:val="1"/>
      <w:numFmt w:val="decimal"/>
      <w:lvlText w:val="%1-"/>
      <w:lvlJc w:val="left"/>
      <w:pPr>
        <w:ind w:left="540" w:hanging="540"/>
      </w:pPr>
      <w:rPr>
        <w:rFonts w:hint="default"/>
        <w:b/>
        <w:bCs/>
        <w:color w:val="000000"/>
        <w:sz w:val="24"/>
      </w:rPr>
    </w:lvl>
    <w:lvl w:ilvl="1">
      <w:start w:val="1"/>
      <w:numFmt w:val="decimal"/>
      <w:lvlText w:val="%1-%2-"/>
      <w:lvlJc w:val="left"/>
      <w:pPr>
        <w:ind w:left="720" w:hanging="720"/>
      </w:pPr>
      <w:rPr>
        <w:rFonts w:hint="default"/>
        <w:b/>
        <w:bCs/>
        <w:color w:val="auto"/>
        <w:sz w:val="24"/>
      </w:rPr>
    </w:lvl>
    <w:lvl w:ilvl="2">
      <w:start w:val="1"/>
      <w:numFmt w:val="decimal"/>
      <w:lvlText w:val="%1-%2-%3."/>
      <w:lvlJc w:val="left"/>
      <w:pPr>
        <w:ind w:left="0" w:hanging="1080"/>
      </w:pPr>
      <w:rPr>
        <w:rFonts w:hint="default"/>
        <w:sz w:val="24"/>
      </w:rPr>
    </w:lvl>
    <w:lvl w:ilvl="3">
      <w:start w:val="1"/>
      <w:numFmt w:val="decimal"/>
      <w:lvlText w:val="%1-%2-%3.%4."/>
      <w:lvlJc w:val="left"/>
      <w:pPr>
        <w:ind w:left="0" w:hanging="1080"/>
      </w:pPr>
      <w:rPr>
        <w:rFonts w:hint="default"/>
        <w:sz w:val="24"/>
      </w:rPr>
    </w:lvl>
    <w:lvl w:ilvl="4">
      <w:start w:val="1"/>
      <w:numFmt w:val="decimal"/>
      <w:lvlText w:val="%1-%2-%3.%4.%5."/>
      <w:lvlJc w:val="left"/>
      <w:pPr>
        <w:ind w:left="360" w:hanging="1440"/>
      </w:pPr>
      <w:rPr>
        <w:rFonts w:hint="default"/>
        <w:sz w:val="24"/>
      </w:rPr>
    </w:lvl>
    <w:lvl w:ilvl="5">
      <w:start w:val="1"/>
      <w:numFmt w:val="decimal"/>
      <w:lvlText w:val="%1-%2-%3.%4.%5.%6."/>
      <w:lvlJc w:val="left"/>
      <w:pPr>
        <w:ind w:left="720" w:hanging="1800"/>
      </w:pPr>
      <w:rPr>
        <w:rFonts w:hint="default"/>
        <w:sz w:val="24"/>
      </w:rPr>
    </w:lvl>
    <w:lvl w:ilvl="6">
      <w:start w:val="1"/>
      <w:numFmt w:val="decimal"/>
      <w:lvlText w:val="%1-%2-%3.%4.%5.%6.%7."/>
      <w:lvlJc w:val="left"/>
      <w:pPr>
        <w:ind w:left="720" w:hanging="1800"/>
      </w:pPr>
      <w:rPr>
        <w:rFonts w:hint="default"/>
        <w:sz w:val="24"/>
      </w:rPr>
    </w:lvl>
    <w:lvl w:ilvl="7">
      <w:start w:val="1"/>
      <w:numFmt w:val="decimal"/>
      <w:lvlText w:val="%1-%2-%3.%4.%5.%6.%7.%8."/>
      <w:lvlJc w:val="left"/>
      <w:pPr>
        <w:ind w:left="1080" w:hanging="2160"/>
      </w:pPr>
      <w:rPr>
        <w:rFonts w:hint="default"/>
        <w:sz w:val="24"/>
      </w:rPr>
    </w:lvl>
    <w:lvl w:ilvl="8">
      <w:start w:val="1"/>
      <w:numFmt w:val="decimal"/>
      <w:lvlText w:val="%1-%2-%3.%4.%5.%6.%7.%8.%9."/>
      <w:lvlJc w:val="left"/>
      <w:pPr>
        <w:ind w:left="1440" w:hanging="2520"/>
      </w:pPr>
      <w:rPr>
        <w:rFonts w:hint="default"/>
        <w:sz w:val="24"/>
      </w:rPr>
    </w:lvl>
  </w:abstractNum>
  <w:abstractNum w:abstractNumId="1">
    <w:nsid w:val="00000002"/>
    <w:multiLevelType w:val="hybridMultilevel"/>
    <w:tmpl w:val="A6FED378"/>
    <w:lvl w:ilvl="0" w:tplc="040C000D">
      <w:start w:val="1"/>
      <w:numFmt w:val="bullet"/>
      <w:lvlText w:val=""/>
      <w:lvlJc w:val="left"/>
      <w:pPr>
        <w:ind w:left="795" w:hanging="360"/>
      </w:pPr>
      <w:rPr>
        <w:rFonts w:ascii="Wingdings" w:hAnsi="Wingdings"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2">
    <w:nsid w:val="00000003"/>
    <w:multiLevelType w:val="hybridMultilevel"/>
    <w:tmpl w:val="B14E9C7E"/>
    <w:lvl w:ilvl="0" w:tplc="040C000D">
      <w:start w:val="1"/>
      <w:numFmt w:val="bullet"/>
      <w:lvlText w:val=""/>
      <w:lvlJc w:val="left"/>
      <w:pPr>
        <w:ind w:left="360" w:hanging="360"/>
      </w:pPr>
      <w:rPr>
        <w:rFonts w:ascii="Wingdings" w:hAnsi="Wingdings" w:hint="default"/>
        <w:b/>
        <w:bCs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0000004"/>
    <w:multiLevelType w:val="multilevel"/>
    <w:tmpl w:val="F5AA0CC4"/>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4">
    <w:nsid w:val="00000005"/>
    <w:multiLevelType w:val="hybridMultilevel"/>
    <w:tmpl w:val="F95CEF12"/>
    <w:lvl w:ilvl="0" w:tplc="F19A5298">
      <w:start w:val="1"/>
      <w:numFmt w:val="decimal"/>
      <w:lvlText w:val="%1-"/>
      <w:lvlJc w:val="left"/>
      <w:pPr>
        <w:ind w:left="360" w:hanging="360"/>
      </w:pPr>
      <w:rPr>
        <w:rFonts w:hint="default"/>
        <w:sz w:val="24"/>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nsid w:val="00000006"/>
    <w:multiLevelType w:val="hybridMultilevel"/>
    <w:tmpl w:val="126C0158"/>
    <w:lvl w:ilvl="0" w:tplc="A2B6AA20">
      <w:start w:val="2"/>
      <w:numFmt w:val="bullet"/>
      <w:lvlText w:val="-"/>
      <w:lvlJc w:val="left"/>
      <w:pPr>
        <w:ind w:left="360" w:hanging="360"/>
      </w:pPr>
      <w:rPr>
        <w:rFonts w:ascii="Arabic Transparent" w:eastAsia="Calibri" w:hAnsi="Arabic Transparent" w:cs="Arabic Transparent"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00000007"/>
    <w:multiLevelType w:val="hybridMultilevel"/>
    <w:tmpl w:val="F8E6439A"/>
    <w:lvl w:ilvl="0" w:tplc="040C0003">
      <w:start w:val="1"/>
      <w:numFmt w:val="bullet"/>
      <w:lvlText w:val="o"/>
      <w:lvlJc w:val="left"/>
      <w:pPr>
        <w:ind w:left="719" w:hanging="360"/>
      </w:pPr>
      <w:rPr>
        <w:rFonts w:ascii="Courier New" w:hAnsi="Courier New" w:cs="Courier New" w:hint="default"/>
      </w:rPr>
    </w:lvl>
    <w:lvl w:ilvl="1" w:tplc="040C0003" w:tentative="1">
      <w:start w:val="1"/>
      <w:numFmt w:val="bullet"/>
      <w:lvlText w:val="o"/>
      <w:lvlJc w:val="left"/>
      <w:pPr>
        <w:ind w:left="1439" w:hanging="360"/>
      </w:pPr>
      <w:rPr>
        <w:rFonts w:ascii="Courier New" w:hAnsi="Courier New" w:cs="Courier New" w:hint="default"/>
      </w:rPr>
    </w:lvl>
    <w:lvl w:ilvl="2" w:tplc="040C0005" w:tentative="1">
      <w:start w:val="1"/>
      <w:numFmt w:val="bullet"/>
      <w:lvlText w:val=""/>
      <w:lvlJc w:val="left"/>
      <w:pPr>
        <w:ind w:left="2159" w:hanging="360"/>
      </w:pPr>
      <w:rPr>
        <w:rFonts w:ascii="Wingdings" w:hAnsi="Wingdings" w:hint="default"/>
      </w:rPr>
    </w:lvl>
    <w:lvl w:ilvl="3" w:tplc="040C0001" w:tentative="1">
      <w:start w:val="1"/>
      <w:numFmt w:val="bullet"/>
      <w:lvlText w:val=""/>
      <w:lvlJc w:val="left"/>
      <w:pPr>
        <w:ind w:left="2879" w:hanging="360"/>
      </w:pPr>
      <w:rPr>
        <w:rFonts w:ascii="Symbol" w:hAnsi="Symbol" w:hint="default"/>
      </w:rPr>
    </w:lvl>
    <w:lvl w:ilvl="4" w:tplc="040C0003" w:tentative="1">
      <w:start w:val="1"/>
      <w:numFmt w:val="bullet"/>
      <w:lvlText w:val="o"/>
      <w:lvlJc w:val="left"/>
      <w:pPr>
        <w:ind w:left="3599" w:hanging="360"/>
      </w:pPr>
      <w:rPr>
        <w:rFonts w:ascii="Courier New" w:hAnsi="Courier New" w:cs="Courier New" w:hint="default"/>
      </w:rPr>
    </w:lvl>
    <w:lvl w:ilvl="5" w:tplc="040C0005" w:tentative="1">
      <w:start w:val="1"/>
      <w:numFmt w:val="bullet"/>
      <w:lvlText w:val=""/>
      <w:lvlJc w:val="left"/>
      <w:pPr>
        <w:ind w:left="4319" w:hanging="360"/>
      </w:pPr>
      <w:rPr>
        <w:rFonts w:ascii="Wingdings" w:hAnsi="Wingdings" w:hint="default"/>
      </w:rPr>
    </w:lvl>
    <w:lvl w:ilvl="6" w:tplc="040C0001" w:tentative="1">
      <w:start w:val="1"/>
      <w:numFmt w:val="bullet"/>
      <w:lvlText w:val=""/>
      <w:lvlJc w:val="left"/>
      <w:pPr>
        <w:ind w:left="5039" w:hanging="360"/>
      </w:pPr>
      <w:rPr>
        <w:rFonts w:ascii="Symbol" w:hAnsi="Symbol" w:hint="default"/>
      </w:rPr>
    </w:lvl>
    <w:lvl w:ilvl="7" w:tplc="040C0003" w:tentative="1">
      <w:start w:val="1"/>
      <w:numFmt w:val="bullet"/>
      <w:lvlText w:val="o"/>
      <w:lvlJc w:val="left"/>
      <w:pPr>
        <w:ind w:left="5759" w:hanging="360"/>
      </w:pPr>
      <w:rPr>
        <w:rFonts w:ascii="Courier New" w:hAnsi="Courier New" w:cs="Courier New" w:hint="default"/>
      </w:rPr>
    </w:lvl>
    <w:lvl w:ilvl="8" w:tplc="040C0005" w:tentative="1">
      <w:start w:val="1"/>
      <w:numFmt w:val="bullet"/>
      <w:lvlText w:val=""/>
      <w:lvlJc w:val="left"/>
      <w:pPr>
        <w:ind w:left="6479" w:hanging="360"/>
      </w:pPr>
      <w:rPr>
        <w:rFonts w:ascii="Wingdings" w:hAnsi="Wingdings" w:hint="default"/>
      </w:rPr>
    </w:lvl>
  </w:abstractNum>
  <w:abstractNum w:abstractNumId="7">
    <w:nsid w:val="00000008"/>
    <w:multiLevelType w:val="multilevel"/>
    <w:tmpl w:val="D9F66D58"/>
    <w:lvl w:ilvl="0">
      <w:start w:val="1"/>
      <w:numFmt w:val="bullet"/>
      <w:lvlText w:val="-"/>
      <w:lvlJc w:val="left"/>
      <w:pPr>
        <w:ind w:left="720" w:hanging="360"/>
      </w:pPr>
      <w:rPr>
        <w:rFonts w:ascii="Traditional Arabic" w:eastAsia="Traditional Arabic" w:hAnsi="Traditional Arabic" w:cs="Traditional Arabic"/>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nsid w:val="00000009"/>
    <w:multiLevelType w:val="hybridMultilevel"/>
    <w:tmpl w:val="A13AD3E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0000000A"/>
    <w:multiLevelType w:val="hybridMultilevel"/>
    <w:tmpl w:val="297E30DA"/>
    <w:lvl w:ilvl="0" w:tplc="6004CE9A">
      <w:start w:val="2"/>
      <w:numFmt w:val="bullet"/>
      <w:lvlText w:val="-"/>
      <w:lvlJc w:val="left"/>
      <w:pPr>
        <w:ind w:left="360" w:hanging="360"/>
      </w:pPr>
      <w:rPr>
        <w:rFonts w:ascii="Arabic Transparent" w:eastAsia="Calibri" w:hAnsi="Arabic Transparent" w:cs="Arabic Transparent" w:hint="default"/>
        <w:b/>
        <w:bCs/>
        <w:lang w:bidi="ar-DZ"/>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0000000B"/>
    <w:multiLevelType w:val="hybridMultilevel"/>
    <w:tmpl w:val="B596D970"/>
    <w:lvl w:ilvl="0" w:tplc="040C000B">
      <w:start w:val="1"/>
      <w:numFmt w:val="bullet"/>
      <w:lvlText w:val=""/>
      <w:lvlJc w:val="left"/>
      <w:pPr>
        <w:ind w:left="585" w:hanging="360"/>
      </w:pPr>
      <w:rPr>
        <w:rFonts w:ascii="Wingdings" w:hAnsi="Wingdings" w:hint="default"/>
      </w:rPr>
    </w:lvl>
    <w:lvl w:ilvl="1" w:tplc="040C0003" w:tentative="1">
      <w:start w:val="1"/>
      <w:numFmt w:val="bullet"/>
      <w:lvlText w:val="o"/>
      <w:lvlJc w:val="left"/>
      <w:pPr>
        <w:ind w:left="1305" w:hanging="360"/>
      </w:pPr>
      <w:rPr>
        <w:rFonts w:ascii="Courier New" w:hAnsi="Courier New" w:cs="Courier New" w:hint="default"/>
      </w:rPr>
    </w:lvl>
    <w:lvl w:ilvl="2" w:tplc="040C0005" w:tentative="1">
      <w:start w:val="1"/>
      <w:numFmt w:val="bullet"/>
      <w:lvlText w:val=""/>
      <w:lvlJc w:val="left"/>
      <w:pPr>
        <w:ind w:left="2025" w:hanging="360"/>
      </w:pPr>
      <w:rPr>
        <w:rFonts w:ascii="Wingdings" w:hAnsi="Wingdings" w:hint="default"/>
      </w:rPr>
    </w:lvl>
    <w:lvl w:ilvl="3" w:tplc="040C0001" w:tentative="1">
      <w:start w:val="1"/>
      <w:numFmt w:val="bullet"/>
      <w:lvlText w:val=""/>
      <w:lvlJc w:val="left"/>
      <w:pPr>
        <w:ind w:left="2745" w:hanging="360"/>
      </w:pPr>
      <w:rPr>
        <w:rFonts w:ascii="Symbol" w:hAnsi="Symbol" w:hint="default"/>
      </w:rPr>
    </w:lvl>
    <w:lvl w:ilvl="4" w:tplc="040C0003" w:tentative="1">
      <w:start w:val="1"/>
      <w:numFmt w:val="bullet"/>
      <w:lvlText w:val="o"/>
      <w:lvlJc w:val="left"/>
      <w:pPr>
        <w:ind w:left="3465" w:hanging="360"/>
      </w:pPr>
      <w:rPr>
        <w:rFonts w:ascii="Courier New" w:hAnsi="Courier New" w:cs="Courier New" w:hint="default"/>
      </w:rPr>
    </w:lvl>
    <w:lvl w:ilvl="5" w:tplc="040C0005" w:tentative="1">
      <w:start w:val="1"/>
      <w:numFmt w:val="bullet"/>
      <w:lvlText w:val=""/>
      <w:lvlJc w:val="left"/>
      <w:pPr>
        <w:ind w:left="4185" w:hanging="360"/>
      </w:pPr>
      <w:rPr>
        <w:rFonts w:ascii="Wingdings" w:hAnsi="Wingdings" w:hint="default"/>
      </w:rPr>
    </w:lvl>
    <w:lvl w:ilvl="6" w:tplc="040C0001" w:tentative="1">
      <w:start w:val="1"/>
      <w:numFmt w:val="bullet"/>
      <w:lvlText w:val=""/>
      <w:lvlJc w:val="left"/>
      <w:pPr>
        <w:ind w:left="4905" w:hanging="360"/>
      </w:pPr>
      <w:rPr>
        <w:rFonts w:ascii="Symbol" w:hAnsi="Symbol" w:hint="default"/>
      </w:rPr>
    </w:lvl>
    <w:lvl w:ilvl="7" w:tplc="040C0003" w:tentative="1">
      <w:start w:val="1"/>
      <w:numFmt w:val="bullet"/>
      <w:lvlText w:val="o"/>
      <w:lvlJc w:val="left"/>
      <w:pPr>
        <w:ind w:left="5625" w:hanging="360"/>
      </w:pPr>
      <w:rPr>
        <w:rFonts w:ascii="Courier New" w:hAnsi="Courier New" w:cs="Courier New" w:hint="default"/>
      </w:rPr>
    </w:lvl>
    <w:lvl w:ilvl="8" w:tplc="040C0005" w:tentative="1">
      <w:start w:val="1"/>
      <w:numFmt w:val="bullet"/>
      <w:lvlText w:val=""/>
      <w:lvlJc w:val="left"/>
      <w:pPr>
        <w:ind w:left="6345" w:hanging="360"/>
      </w:pPr>
      <w:rPr>
        <w:rFonts w:ascii="Wingdings" w:hAnsi="Wingdings" w:hint="default"/>
      </w:rPr>
    </w:lvl>
  </w:abstractNum>
  <w:abstractNum w:abstractNumId="11">
    <w:nsid w:val="0000000C"/>
    <w:multiLevelType w:val="multilevel"/>
    <w:tmpl w:val="3768EE62"/>
    <w:styleLink w:val="Stylearabe"/>
    <w:lvl w:ilvl="0">
      <w:start w:val="1"/>
      <w:numFmt w:val="upperRoman"/>
      <w:lvlText w:val="%1"/>
      <w:lvlJc w:val="left"/>
      <w:pPr>
        <w:ind w:left="432" w:hanging="432"/>
      </w:pPr>
      <w:rPr>
        <w:rFonts w:ascii="Times New Roman" w:hAnsi="Times New Roman" w:cs="Times New Roman" w:hint="default"/>
      </w:rPr>
    </w:lvl>
    <w:lvl w:ilvl="1">
      <w:start w:val="1"/>
      <w:numFmt w:val="decimal"/>
      <w:pStyle w:val="sousSection"/>
      <w:lvlText w:val="%2"/>
      <w:lvlJc w:val="left"/>
      <w:pPr>
        <w:ind w:left="576" w:hanging="576"/>
      </w:pPr>
      <w:rPr>
        <w:rFonts w:hint="default"/>
      </w:rPr>
    </w:lvl>
    <w:lvl w:ilvl="2">
      <w:start w:val="1"/>
      <w:numFmt w:val="arabicAlpha"/>
      <w:lvlText w:val="%3"/>
      <w:lvlJc w:val="left"/>
      <w:pPr>
        <w:ind w:left="397" w:hanging="397"/>
      </w:pPr>
      <w:rPr>
        <w:rFonts w:ascii="Times New Roman" w:hAnsi="Times New Roman" w:cs="Times New Roman"/>
        <w:b w:val="0"/>
        <w:bCs w:val="0"/>
        <w:i w:val="0"/>
        <w:iCs w:val="0"/>
        <w:caps w:val="0"/>
        <w:smallCaps w:val="0"/>
        <w:snapToGrid w:val="0"/>
        <w:vanish w:val="0"/>
        <w:color w:val="000000"/>
        <w:spacing w:val="0"/>
        <w:w w:val="0"/>
        <w:kern w:val="0"/>
        <w:position w:val="0"/>
        <w:szCs w:val="0"/>
        <w:u w:val="none"/>
        <w:vertAlign w:val="baseline"/>
        <w:em w:val="no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nsid w:val="0000000D"/>
    <w:multiLevelType w:val="multilevel"/>
    <w:tmpl w:val="1872241A"/>
    <w:lvl w:ilvl="0">
      <w:start w:val="8"/>
      <w:numFmt w:val="bullet"/>
      <w:lvlText w:val="-"/>
      <w:lvlJc w:val="left"/>
      <w:pPr>
        <w:ind w:left="720" w:hanging="360"/>
      </w:pPr>
      <w:rPr>
        <w:rFonts w:ascii="Simplified Arabic" w:eastAsia="Simplified Arabic" w:hAnsi="Simplified Arabic" w:cs="Simplified Arabic"/>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nsid w:val="0000000E"/>
    <w:multiLevelType w:val="hybridMultilevel"/>
    <w:tmpl w:val="3E1409D8"/>
    <w:lvl w:ilvl="0" w:tplc="87C64918">
      <w:start w:val="1"/>
      <w:numFmt w:val="arabicAlpha"/>
      <w:lvlText w:val="%1."/>
      <w:lvlJc w:val="left"/>
      <w:pPr>
        <w:ind w:left="1530" w:hanging="360"/>
      </w:pPr>
      <w:rPr>
        <w:rFonts w:hint="default"/>
      </w:rPr>
    </w:lvl>
    <w:lvl w:ilvl="1" w:tplc="040C0019" w:tentative="1">
      <w:start w:val="1"/>
      <w:numFmt w:val="lowerLetter"/>
      <w:lvlText w:val="%2."/>
      <w:lvlJc w:val="left"/>
      <w:pPr>
        <w:ind w:left="2250" w:hanging="360"/>
      </w:pPr>
    </w:lvl>
    <w:lvl w:ilvl="2" w:tplc="040C001B" w:tentative="1">
      <w:start w:val="1"/>
      <w:numFmt w:val="lowerRoman"/>
      <w:lvlText w:val="%3."/>
      <w:lvlJc w:val="right"/>
      <w:pPr>
        <w:ind w:left="2970" w:hanging="180"/>
      </w:pPr>
    </w:lvl>
    <w:lvl w:ilvl="3" w:tplc="040C000F" w:tentative="1">
      <w:start w:val="1"/>
      <w:numFmt w:val="decimal"/>
      <w:lvlText w:val="%4."/>
      <w:lvlJc w:val="left"/>
      <w:pPr>
        <w:ind w:left="3690" w:hanging="360"/>
      </w:pPr>
    </w:lvl>
    <w:lvl w:ilvl="4" w:tplc="040C0019" w:tentative="1">
      <w:start w:val="1"/>
      <w:numFmt w:val="lowerLetter"/>
      <w:lvlText w:val="%5."/>
      <w:lvlJc w:val="left"/>
      <w:pPr>
        <w:ind w:left="4410" w:hanging="360"/>
      </w:pPr>
    </w:lvl>
    <w:lvl w:ilvl="5" w:tplc="040C001B" w:tentative="1">
      <w:start w:val="1"/>
      <w:numFmt w:val="lowerRoman"/>
      <w:lvlText w:val="%6."/>
      <w:lvlJc w:val="right"/>
      <w:pPr>
        <w:ind w:left="5130" w:hanging="180"/>
      </w:pPr>
    </w:lvl>
    <w:lvl w:ilvl="6" w:tplc="040C000F" w:tentative="1">
      <w:start w:val="1"/>
      <w:numFmt w:val="decimal"/>
      <w:lvlText w:val="%7."/>
      <w:lvlJc w:val="left"/>
      <w:pPr>
        <w:ind w:left="5850" w:hanging="360"/>
      </w:pPr>
    </w:lvl>
    <w:lvl w:ilvl="7" w:tplc="040C0019" w:tentative="1">
      <w:start w:val="1"/>
      <w:numFmt w:val="lowerLetter"/>
      <w:lvlText w:val="%8."/>
      <w:lvlJc w:val="left"/>
      <w:pPr>
        <w:ind w:left="6570" w:hanging="360"/>
      </w:pPr>
    </w:lvl>
    <w:lvl w:ilvl="8" w:tplc="040C001B" w:tentative="1">
      <w:start w:val="1"/>
      <w:numFmt w:val="lowerRoman"/>
      <w:lvlText w:val="%9."/>
      <w:lvlJc w:val="right"/>
      <w:pPr>
        <w:ind w:left="7290" w:hanging="180"/>
      </w:pPr>
    </w:lvl>
  </w:abstractNum>
  <w:abstractNum w:abstractNumId="14">
    <w:nsid w:val="0000000F"/>
    <w:multiLevelType w:val="hybridMultilevel"/>
    <w:tmpl w:val="E542A8A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00000010"/>
    <w:multiLevelType w:val="multilevel"/>
    <w:tmpl w:val="A8EA930E"/>
    <w:lvl w:ilvl="0">
      <w:start w:val="8"/>
      <w:numFmt w:val="bullet"/>
      <w:lvlText w:val="-"/>
      <w:lvlJc w:val="left"/>
      <w:pPr>
        <w:ind w:left="720" w:hanging="360"/>
      </w:pPr>
      <w:rPr>
        <w:rFonts w:ascii="Simplified Arabic" w:eastAsia="Simplified Arabic" w:hAnsi="Simplified Arabic" w:cs="Simplified Arabic"/>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nsid w:val="00000011"/>
    <w:multiLevelType w:val="hybridMultilevel"/>
    <w:tmpl w:val="01D6ED1A"/>
    <w:lvl w:ilvl="0" w:tplc="9B7A2DCA">
      <w:start w:val="1"/>
      <w:numFmt w:val="bullet"/>
      <w:lvlText w:val=""/>
      <w:lvlJc w:val="left"/>
      <w:pPr>
        <w:ind w:left="720" w:hanging="360"/>
      </w:pPr>
      <w:rPr>
        <w:rFonts w:ascii="Wingdings" w:hAnsi="Wingdings"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0000012"/>
    <w:multiLevelType w:val="hybridMultilevel"/>
    <w:tmpl w:val="6C72E7FA"/>
    <w:lvl w:ilvl="0" w:tplc="040C000D">
      <w:start w:val="1"/>
      <w:numFmt w:val="bullet"/>
      <w:lvlText w:val=""/>
      <w:lvlJc w:val="left"/>
      <w:pPr>
        <w:ind w:left="945" w:hanging="360"/>
      </w:pPr>
      <w:rPr>
        <w:rFonts w:ascii="Wingdings" w:hAnsi="Wingdings" w:hint="default"/>
      </w:rPr>
    </w:lvl>
    <w:lvl w:ilvl="1" w:tplc="040C0003" w:tentative="1">
      <w:start w:val="1"/>
      <w:numFmt w:val="bullet"/>
      <w:lvlText w:val="o"/>
      <w:lvlJc w:val="left"/>
      <w:pPr>
        <w:ind w:left="1665" w:hanging="360"/>
      </w:pPr>
      <w:rPr>
        <w:rFonts w:ascii="Courier New" w:hAnsi="Courier New" w:cs="Courier New" w:hint="default"/>
      </w:rPr>
    </w:lvl>
    <w:lvl w:ilvl="2" w:tplc="040C0005" w:tentative="1">
      <w:start w:val="1"/>
      <w:numFmt w:val="bullet"/>
      <w:lvlText w:val=""/>
      <w:lvlJc w:val="left"/>
      <w:pPr>
        <w:ind w:left="2385" w:hanging="360"/>
      </w:pPr>
      <w:rPr>
        <w:rFonts w:ascii="Wingdings" w:hAnsi="Wingdings" w:hint="default"/>
      </w:rPr>
    </w:lvl>
    <w:lvl w:ilvl="3" w:tplc="040C0001" w:tentative="1">
      <w:start w:val="1"/>
      <w:numFmt w:val="bullet"/>
      <w:lvlText w:val=""/>
      <w:lvlJc w:val="left"/>
      <w:pPr>
        <w:ind w:left="3105" w:hanging="360"/>
      </w:pPr>
      <w:rPr>
        <w:rFonts w:ascii="Symbol" w:hAnsi="Symbol" w:hint="default"/>
      </w:rPr>
    </w:lvl>
    <w:lvl w:ilvl="4" w:tplc="040C0003" w:tentative="1">
      <w:start w:val="1"/>
      <w:numFmt w:val="bullet"/>
      <w:lvlText w:val="o"/>
      <w:lvlJc w:val="left"/>
      <w:pPr>
        <w:ind w:left="3825" w:hanging="360"/>
      </w:pPr>
      <w:rPr>
        <w:rFonts w:ascii="Courier New" w:hAnsi="Courier New" w:cs="Courier New" w:hint="default"/>
      </w:rPr>
    </w:lvl>
    <w:lvl w:ilvl="5" w:tplc="040C0005" w:tentative="1">
      <w:start w:val="1"/>
      <w:numFmt w:val="bullet"/>
      <w:lvlText w:val=""/>
      <w:lvlJc w:val="left"/>
      <w:pPr>
        <w:ind w:left="4545" w:hanging="360"/>
      </w:pPr>
      <w:rPr>
        <w:rFonts w:ascii="Wingdings" w:hAnsi="Wingdings" w:hint="default"/>
      </w:rPr>
    </w:lvl>
    <w:lvl w:ilvl="6" w:tplc="040C0001" w:tentative="1">
      <w:start w:val="1"/>
      <w:numFmt w:val="bullet"/>
      <w:lvlText w:val=""/>
      <w:lvlJc w:val="left"/>
      <w:pPr>
        <w:ind w:left="5265" w:hanging="360"/>
      </w:pPr>
      <w:rPr>
        <w:rFonts w:ascii="Symbol" w:hAnsi="Symbol" w:hint="default"/>
      </w:rPr>
    </w:lvl>
    <w:lvl w:ilvl="7" w:tplc="040C0003" w:tentative="1">
      <w:start w:val="1"/>
      <w:numFmt w:val="bullet"/>
      <w:lvlText w:val="o"/>
      <w:lvlJc w:val="left"/>
      <w:pPr>
        <w:ind w:left="5985" w:hanging="360"/>
      </w:pPr>
      <w:rPr>
        <w:rFonts w:ascii="Courier New" w:hAnsi="Courier New" w:cs="Courier New" w:hint="default"/>
      </w:rPr>
    </w:lvl>
    <w:lvl w:ilvl="8" w:tplc="040C0005" w:tentative="1">
      <w:start w:val="1"/>
      <w:numFmt w:val="bullet"/>
      <w:lvlText w:val=""/>
      <w:lvlJc w:val="left"/>
      <w:pPr>
        <w:ind w:left="6705" w:hanging="360"/>
      </w:pPr>
      <w:rPr>
        <w:rFonts w:ascii="Wingdings" w:hAnsi="Wingdings" w:hint="default"/>
      </w:rPr>
    </w:lvl>
  </w:abstractNum>
  <w:abstractNum w:abstractNumId="18">
    <w:nsid w:val="00000013"/>
    <w:multiLevelType w:val="hybridMultilevel"/>
    <w:tmpl w:val="7BCCA61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nsid w:val="00000014"/>
    <w:multiLevelType w:val="hybridMultilevel"/>
    <w:tmpl w:val="546AF62C"/>
    <w:lvl w:ilvl="0" w:tplc="040C0001">
      <w:start w:val="1"/>
      <w:numFmt w:val="bullet"/>
      <w:lvlText w:val=""/>
      <w:lvlJc w:val="left"/>
      <w:pPr>
        <w:ind w:left="360" w:hanging="360"/>
      </w:pPr>
      <w:rPr>
        <w:rFonts w:ascii="Symbol" w:hAnsi="Symbol" w:hint="default"/>
        <w:b/>
        <w:bCs w:val="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nsid w:val="00000015"/>
    <w:multiLevelType w:val="hybridMultilevel"/>
    <w:tmpl w:val="527A6FBE"/>
    <w:lvl w:ilvl="0" w:tplc="37AE8F00">
      <w:start w:val="1"/>
      <w:numFmt w:val="arabicAbjad"/>
      <w:lvlText w:val="%1-"/>
      <w:lvlJc w:val="left"/>
      <w:pPr>
        <w:ind w:left="360" w:hanging="360"/>
      </w:pPr>
      <w:rPr>
        <w:rFonts w:hint="default"/>
        <w:b/>
        <w:bCs/>
        <w:sz w:val="24"/>
        <w:szCs w:val="24"/>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1">
    <w:nsid w:val="00000016"/>
    <w:multiLevelType w:val="hybridMultilevel"/>
    <w:tmpl w:val="53962FE2"/>
    <w:lvl w:ilvl="0" w:tplc="A2B6AA20">
      <w:start w:val="2"/>
      <w:numFmt w:val="bullet"/>
      <w:lvlText w:val="-"/>
      <w:lvlJc w:val="left"/>
      <w:pPr>
        <w:ind w:left="360" w:hanging="360"/>
      </w:pPr>
      <w:rPr>
        <w:rFonts w:ascii="Arabic Transparent" w:eastAsia="Calibri" w:hAnsi="Arabic Transparent" w:cs="Arabic Transparent"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nsid w:val="00000017"/>
    <w:multiLevelType w:val="hybridMultilevel"/>
    <w:tmpl w:val="AA40FB48"/>
    <w:lvl w:ilvl="0" w:tplc="A2B6AA20">
      <w:start w:val="2"/>
      <w:numFmt w:val="bullet"/>
      <w:lvlText w:val="-"/>
      <w:lvlJc w:val="left"/>
      <w:pPr>
        <w:ind w:left="360" w:hanging="360"/>
      </w:pPr>
      <w:rPr>
        <w:rFonts w:ascii="Arabic Transparent" w:eastAsia="Calibri" w:hAnsi="Arabic Transparent" w:cs="Arabic Transparen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00000018"/>
    <w:multiLevelType w:val="multilevel"/>
    <w:tmpl w:val="9692F650"/>
    <w:lvl w:ilvl="0">
      <w:start w:val="1"/>
      <w:numFmt w:val="upperRoman"/>
      <w:pStyle w:val="Sction"/>
      <w:lvlText w:val="%1"/>
      <w:lvlJc w:val="left"/>
      <w:pPr>
        <w:ind w:left="432" w:hanging="432"/>
      </w:pPr>
      <w:rPr>
        <w:b w:val="0"/>
        <w:bCs w:val="0"/>
        <w:i w:val="0"/>
        <w:iCs w:val="0"/>
        <w:caps w:val="0"/>
        <w:smallCaps w:val="0"/>
        <w:noProof w:val="0"/>
        <w:vanish w:val="0"/>
        <w:spacing w:val="0"/>
        <w:kern w:val="0"/>
        <w:position w:val="0"/>
        <w:u w:val="none"/>
        <w:effect w:val="none"/>
        <w:vertAlign w:val="baseline"/>
        <w:em w:val="none"/>
        <w:specVanish w:val="0"/>
      </w:rPr>
    </w:lvl>
    <w:lvl w:ilvl="1">
      <w:start w:val="1"/>
      <w:numFmt w:val="upperLetter"/>
      <w:lvlText w:val="%2"/>
      <w:lvlJc w:val="left"/>
      <w:pPr>
        <w:ind w:left="576" w:hanging="576"/>
      </w:pPr>
      <w:rPr>
        <w:rFonts w:hint="default"/>
        <w:lang w:val="en-US"/>
      </w:rPr>
    </w:lvl>
    <w:lvl w:ilvl="2">
      <w:start w:val="1"/>
      <w:numFmt w:val="decimal"/>
      <w:lvlText w:val="%3"/>
      <w:lvlJc w:val="left"/>
      <w:pPr>
        <w:ind w:left="397" w:hanging="397"/>
      </w:pPr>
      <w:rPr>
        <w:rFonts w:ascii="Times New Roman" w:hAnsi="Times New Roman" w:cs="Times New Roman"/>
        <w:b w:val="0"/>
        <w:bCs w:val="0"/>
        <w:i w:val="0"/>
        <w:iCs w:val="0"/>
        <w:caps w:val="0"/>
        <w:smallCaps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00000019"/>
    <w:multiLevelType w:val="hybridMultilevel"/>
    <w:tmpl w:val="BBBA4E54"/>
    <w:lvl w:ilvl="0" w:tplc="040C000D">
      <w:start w:val="1"/>
      <w:numFmt w:val="bullet"/>
      <w:lvlText w:val=""/>
      <w:lvlJc w:val="left"/>
      <w:pPr>
        <w:ind w:left="360" w:hanging="360"/>
      </w:pPr>
      <w:rPr>
        <w:rFonts w:ascii="Wingdings" w:hAnsi="Wingdings" w:hint="default"/>
        <w:b/>
        <w:bCs w:val="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nsid w:val="0000001A"/>
    <w:multiLevelType w:val="hybridMultilevel"/>
    <w:tmpl w:val="8822102A"/>
    <w:lvl w:ilvl="0" w:tplc="9588EAFC">
      <w:start w:val="1"/>
      <w:numFmt w:val="bullet"/>
      <w:lvlText w:val="­"/>
      <w:lvlJc w:val="right"/>
      <w:pPr>
        <w:ind w:left="360" w:hanging="360"/>
      </w:pPr>
      <w:rPr>
        <w:rFonts w:ascii="Agency FB" w:hAnsi="Agency FB"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nsid w:val="0000001B"/>
    <w:multiLevelType w:val="hybridMultilevel"/>
    <w:tmpl w:val="B82C1442"/>
    <w:lvl w:ilvl="0" w:tplc="A2B6AA20">
      <w:start w:val="2"/>
      <w:numFmt w:val="bullet"/>
      <w:lvlText w:val="-"/>
      <w:lvlJc w:val="left"/>
      <w:pPr>
        <w:ind w:left="720" w:hanging="360"/>
      </w:pPr>
      <w:rPr>
        <w:rFonts w:ascii="Arabic Transparent" w:eastAsia="Calibri" w:hAnsi="Arabic Transparent" w:cs="Arabic Transparen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0000001C"/>
    <w:multiLevelType w:val="hybridMultilevel"/>
    <w:tmpl w:val="170C6946"/>
    <w:lvl w:ilvl="0" w:tplc="040C0001">
      <w:start w:val="1"/>
      <w:numFmt w:val="bullet"/>
      <w:lvlText w:val=""/>
      <w:lvlJc w:val="left"/>
      <w:pPr>
        <w:ind w:left="810" w:hanging="360"/>
      </w:pPr>
      <w:rPr>
        <w:rFonts w:ascii="Symbol" w:hAnsi="Symbol" w:hint="default"/>
      </w:rPr>
    </w:lvl>
    <w:lvl w:ilvl="1" w:tplc="040C0019" w:tentative="1">
      <w:start w:val="1"/>
      <w:numFmt w:val="lowerLetter"/>
      <w:lvlText w:val="%2."/>
      <w:lvlJc w:val="left"/>
      <w:pPr>
        <w:ind w:left="1530" w:hanging="360"/>
      </w:pPr>
    </w:lvl>
    <w:lvl w:ilvl="2" w:tplc="040C001B" w:tentative="1">
      <w:start w:val="1"/>
      <w:numFmt w:val="lowerRoman"/>
      <w:lvlText w:val="%3."/>
      <w:lvlJc w:val="right"/>
      <w:pPr>
        <w:ind w:left="2250" w:hanging="180"/>
      </w:pPr>
    </w:lvl>
    <w:lvl w:ilvl="3" w:tplc="040C000F" w:tentative="1">
      <w:start w:val="1"/>
      <w:numFmt w:val="decimal"/>
      <w:lvlText w:val="%4."/>
      <w:lvlJc w:val="left"/>
      <w:pPr>
        <w:ind w:left="2970" w:hanging="360"/>
      </w:pPr>
    </w:lvl>
    <w:lvl w:ilvl="4" w:tplc="040C0019" w:tentative="1">
      <w:start w:val="1"/>
      <w:numFmt w:val="lowerLetter"/>
      <w:lvlText w:val="%5."/>
      <w:lvlJc w:val="left"/>
      <w:pPr>
        <w:ind w:left="3690" w:hanging="360"/>
      </w:pPr>
    </w:lvl>
    <w:lvl w:ilvl="5" w:tplc="040C001B" w:tentative="1">
      <w:start w:val="1"/>
      <w:numFmt w:val="lowerRoman"/>
      <w:lvlText w:val="%6."/>
      <w:lvlJc w:val="right"/>
      <w:pPr>
        <w:ind w:left="4410" w:hanging="180"/>
      </w:pPr>
    </w:lvl>
    <w:lvl w:ilvl="6" w:tplc="040C000F" w:tentative="1">
      <w:start w:val="1"/>
      <w:numFmt w:val="decimal"/>
      <w:lvlText w:val="%7."/>
      <w:lvlJc w:val="left"/>
      <w:pPr>
        <w:ind w:left="5130" w:hanging="360"/>
      </w:pPr>
    </w:lvl>
    <w:lvl w:ilvl="7" w:tplc="040C0019" w:tentative="1">
      <w:start w:val="1"/>
      <w:numFmt w:val="lowerLetter"/>
      <w:lvlText w:val="%8."/>
      <w:lvlJc w:val="left"/>
      <w:pPr>
        <w:ind w:left="5850" w:hanging="360"/>
      </w:pPr>
    </w:lvl>
    <w:lvl w:ilvl="8" w:tplc="040C001B" w:tentative="1">
      <w:start w:val="1"/>
      <w:numFmt w:val="lowerRoman"/>
      <w:lvlText w:val="%9."/>
      <w:lvlJc w:val="right"/>
      <w:pPr>
        <w:ind w:left="6570" w:hanging="180"/>
      </w:pPr>
    </w:lvl>
  </w:abstractNum>
  <w:abstractNum w:abstractNumId="28">
    <w:nsid w:val="0000001D"/>
    <w:multiLevelType w:val="hybridMultilevel"/>
    <w:tmpl w:val="017678B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0000001E"/>
    <w:multiLevelType w:val="hybridMultilevel"/>
    <w:tmpl w:val="563EE1F4"/>
    <w:lvl w:ilvl="0" w:tplc="D902A1B8">
      <w:start w:val="1"/>
      <w:numFmt w:val="arabicAbjad"/>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0">
    <w:nsid w:val="0000001F"/>
    <w:multiLevelType w:val="hybridMultilevel"/>
    <w:tmpl w:val="91AE434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00000020"/>
    <w:multiLevelType w:val="hybridMultilevel"/>
    <w:tmpl w:val="C9BAA16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00000021"/>
    <w:multiLevelType w:val="multilevel"/>
    <w:tmpl w:val="3768EE62"/>
    <w:numStyleLink w:val="Stylearabe"/>
  </w:abstractNum>
  <w:abstractNum w:abstractNumId="33">
    <w:nsid w:val="58655A31"/>
    <w:multiLevelType w:val="hybridMultilevel"/>
    <w:tmpl w:val="E1980F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3"/>
  </w:num>
  <w:num w:numId="2">
    <w:abstractNumId w:val="32"/>
    <w:lvlOverride w:ilvl="0">
      <w:lvl w:ilvl="0">
        <w:start w:val="1"/>
        <w:numFmt w:val="upperRoman"/>
        <w:lvlText w:val="%1"/>
        <w:lvlJc w:val="left"/>
        <w:pPr>
          <w:ind w:left="432" w:hanging="432"/>
        </w:pPr>
        <w:rPr>
          <w:rFonts w:ascii="Times New Roman" w:hAnsi="Times New Roman" w:cs="Times New Roman" w:hint="default"/>
        </w:rPr>
      </w:lvl>
    </w:lvlOverride>
    <w:lvlOverride w:ilvl="1">
      <w:lvl w:ilvl="1">
        <w:start w:val="1"/>
        <w:numFmt w:val="decimal"/>
        <w:pStyle w:val="sousSection"/>
        <w:lvlText w:val="%2"/>
        <w:lvlJc w:val="left"/>
        <w:pPr>
          <w:ind w:left="576" w:hanging="576"/>
        </w:pPr>
        <w:rPr>
          <w:rFonts w:hint="default"/>
        </w:rPr>
      </w:lvl>
    </w:lvlOverride>
    <w:lvlOverride w:ilvl="2">
      <w:lvl w:ilvl="2">
        <w:start w:val="1"/>
        <w:numFmt w:val="arabicAlpha"/>
        <w:lvlText w:val="%3"/>
        <w:lvlJc w:val="left"/>
        <w:pPr>
          <w:ind w:left="397" w:hanging="397"/>
        </w:pPr>
        <w:rPr>
          <w:rFonts w:ascii="Times New Roman" w:hAnsi="Times New Roman" w:cs="Times New Roman"/>
          <w:b w:val="0"/>
          <w:bCs w:val="0"/>
          <w:i w:val="0"/>
          <w:iCs w:val="0"/>
          <w:caps w:val="0"/>
          <w:smallCaps w:val="0"/>
          <w:outline w:val="0"/>
          <w:emboss w:val="0"/>
          <w:imprint w:val="0"/>
          <w:snapToGrid w:val="0"/>
          <w:vanish w:val="0"/>
          <w:color w:val="000000"/>
          <w:spacing w:val="0"/>
          <w:w w:val="0"/>
          <w:kern w:val="0"/>
          <w:position w:val="0"/>
          <w:szCs w:val="0"/>
          <w:u w:val="none"/>
          <w:vertAlign w:val="baseline"/>
          <w:em w:val="none"/>
          <w14:shadow w14:blurRad="0" w14:dist="0" w14:dir="0" w14:sx="100000" w14:sy="100000" w14:kx="0" w14:ky="0" w14:algn="none">
            <w14:srgbClr w14:val="808080"/>
          </w14:shadow>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
    <w:abstractNumId w:val="11"/>
  </w:num>
  <w:num w:numId="4">
    <w:abstractNumId w:val="27"/>
  </w:num>
  <w:num w:numId="5">
    <w:abstractNumId w:val="7"/>
  </w:num>
  <w:num w:numId="6">
    <w:abstractNumId w:val="12"/>
  </w:num>
  <w:num w:numId="7">
    <w:abstractNumId w:val="15"/>
  </w:num>
  <w:num w:numId="8">
    <w:abstractNumId w:val="19"/>
  </w:num>
  <w:num w:numId="9">
    <w:abstractNumId w:val="18"/>
  </w:num>
  <w:num w:numId="10">
    <w:abstractNumId w:val="5"/>
  </w:num>
  <w:num w:numId="11">
    <w:abstractNumId w:val="4"/>
  </w:num>
  <w:num w:numId="12">
    <w:abstractNumId w:val="0"/>
  </w:num>
  <w:num w:numId="13">
    <w:abstractNumId w:val="20"/>
  </w:num>
  <w:num w:numId="14">
    <w:abstractNumId w:val="29"/>
  </w:num>
  <w:num w:numId="15">
    <w:abstractNumId w:val="2"/>
  </w:num>
  <w:num w:numId="16">
    <w:abstractNumId w:val="24"/>
  </w:num>
  <w:num w:numId="17">
    <w:abstractNumId w:val="25"/>
  </w:num>
  <w:num w:numId="18">
    <w:abstractNumId w:val="26"/>
  </w:num>
  <w:num w:numId="19">
    <w:abstractNumId w:val="21"/>
  </w:num>
  <w:num w:numId="20">
    <w:abstractNumId w:val="9"/>
  </w:num>
  <w:num w:numId="21">
    <w:abstractNumId w:val="22"/>
  </w:num>
  <w:num w:numId="22">
    <w:abstractNumId w:val="33"/>
  </w:num>
  <w:num w:numId="23">
    <w:abstractNumId w:val="3"/>
  </w:num>
  <w:num w:numId="24">
    <w:abstractNumId w:val="1"/>
  </w:num>
  <w:num w:numId="25">
    <w:abstractNumId w:val="6"/>
  </w:num>
  <w:num w:numId="26">
    <w:abstractNumId w:val="10"/>
  </w:num>
  <w:num w:numId="27">
    <w:abstractNumId w:val="16"/>
  </w:num>
  <w:num w:numId="28">
    <w:abstractNumId w:val="17"/>
  </w:num>
  <w:num w:numId="29">
    <w:abstractNumId w:val="28"/>
  </w:num>
  <w:num w:numId="30">
    <w:abstractNumId w:val="30"/>
  </w:num>
  <w:num w:numId="31">
    <w:abstractNumId w:val="14"/>
  </w:num>
  <w:num w:numId="32">
    <w:abstractNumId w:val="8"/>
  </w:num>
  <w:num w:numId="33">
    <w:abstractNumId w:val="31"/>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proofState w:spelling="clean" w:grammar="clean"/>
  <w:defaultTabStop w:val="708"/>
  <w:hyphenationZone w:val="425"/>
  <w:evenAndOddHeaders/>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0F6735"/>
    <w:rsid w:val="00043DCB"/>
    <w:rsid w:val="00087BBA"/>
    <w:rsid w:val="000F6735"/>
    <w:rsid w:val="001C1FD7"/>
    <w:rsid w:val="001D106A"/>
    <w:rsid w:val="00264212"/>
    <w:rsid w:val="00354E53"/>
    <w:rsid w:val="00370308"/>
    <w:rsid w:val="004A16E5"/>
    <w:rsid w:val="00813795"/>
    <w:rsid w:val="00C72AAA"/>
    <w:rsid w:val="00D2246D"/>
    <w:rsid w:val="00EB36E5"/>
    <w:rsid w:val="00F6678F"/>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3EADD5-56D0-4880-9F9E-15E35C0C9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spacing w:after="0" w:line="240" w:lineRule="auto"/>
    </w:pPr>
    <w:rPr>
      <w:rFonts w:ascii="Times New Roman" w:eastAsia="Times New Roman" w:hAnsi="Times New Roman" w:cs="Times New Roman"/>
      <w:sz w:val="24"/>
      <w:szCs w:val="24"/>
      <w:lang w:val="en-US"/>
    </w:rPr>
  </w:style>
  <w:style w:type="paragraph" w:styleId="Titre1">
    <w:name w:val="heading 1"/>
    <w:basedOn w:val="Normal"/>
    <w:next w:val="Normal"/>
    <w:link w:val="Titre1Car"/>
    <w:uiPriority w:val="9"/>
    <w:qFormat/>
    <w:pPr>
      <w:keepNext/>
      <w:keepLines/>
      <w:spacing w:before="480"/>
      <w:outlineLvl w:val="0"/>
    </w:pPr>
    <w:rPr>
      <w:rFonts w:ascii="Cambria" w:hAnsi="Cambria"/>
      <w:b/>
      <w:bCs/>
      <w:color w:val="365F91"/>
      <w:sz w:val="28"/>
      <w:szCs w:val="28"/>
      <w:lang w:bidi="ar-DZ"/>
    </w:rPr>
  </w:style>
  <w:style w:type="paragraph" w:styleId="Titre2">
    <w:name w:val="heading 2"/>
    <w:basedOn w:val="Normal"/>
    <w:next w:val="Normal"/>
    <w:link w:val="Titre2Car"/>
    <w:qFormat/>
    <w:pPr>
      <w:keepNext/>
      <w:keepLines/>
      <w:spacing w:before="200" w:line="276" w:lineRule="auto"/>
      <w:outlineLvl w:val="1"/>
    </w:pPr>
    <w:rPr>
      <w:rFonts w:ascii="Cambria" w:hAnsi="Cambria"/>
      <w:b/>
      <w:bCs/>
      <w:color w:val="4F81BD"/>
      <w:sz w:val="26"/>
      <w:szCs w:val="26"/>
    </w:rPr>
  </w:style>
  <w:style w:type="paragraph" w:styleId="Titre3">
    <w:name w:val="heading 3"/>
    <w:basedOn w:val="Normal"/>
    <w:next w:val="Normal"/>
    <w:link w:val="Titre3Car"/>
    <w:qFormat/>
    <w:pPr>
      <w:keepNext/>
      <w:keepLines/>
      <w:spacing w:before="200"/>
      <w:outlineLvl w:val="2"/>
    </w:pPr>
    <w:rPr>
      <w:rFonts w:ascii="Cambria" w:hAnsi="Cambria"/>
      <w:b/>
      <w:bCs/>
      <w:color w:val="4F81BD"/>
    </w:rPr>
  </w:style>
  <w:style w:type="paragraph" w:styleId="Titre4">
    <w:name w:val="heading 4"/>
    <w:basedOn w:val="Normal"/>
    <w:next w:val="Normal"/>
    <w:link w:val="Titre4Car"/>
    <w:qFormat/>
    <w:pPr>
      <w:keepNext/>
      <w:jc w:val="center"/>
      <w:outlineLvl w:val="3"/>
    </w:pPr>
    <w:rPr>
      <w:rFonts w:cs="Arabic Transparent"/>
      <w:sz w:val="28"/>
      <w:szCs w:val="28"/>
      <w:lang w:bidi="ar-DZ"/>
    </w:rPr>
  </w:style>
  <w:style w:type="paragraph" w:styleId="Titre5">
    <w:name w:val="heading 5"/>
    <w:basedOn w:val="Normal"/>
    <w:next w:val="Normal"/>
    <w:link w:val="Titre5Car"/>
    <w:qFormat/>
    <w:pPr>
      <w:keepNext/>
      <w:keepLines/>
      <w:spacing w:before="200" w:line="276" w:lineRule="auto"/>
      <w:outlineLvl w:val="4"/>
    </w:pPr>
    <w:rPr>
      <w:rFonts w:ascii="Cambria" w:hAnsi="Cambria"/>
      <w:color w:val="243F60"/>
      <w:sz w:val="22"/>
      <w:szCs w:val="22"/>
    </w:rPr>
  </w:style>
  <w:style w:type="paragraph" w:styleId="Titre6">
    <w:name w:val="heading 6"/>
    <w:basedOn w:val="Normal"/>
    <w:next w:val="Normal"/>
    <w:link w:val="Titre6Car"/>
    <w:qFormat/>
    <w:pPr>
      <w:keepNext/>
      <w:keepLines/>
      <w:spacing w:before="200" w:line="276" w:lineRule="auto"/>
      <w:outlineLvl w:val="5"/>
    </w:pPr>
    <w:rPr>
      <w:rFonts w:ascii="Cambria" w:hAnsi="Cambria"/>
      <w:i/>
      <w:iCs/>
      <w:color w:val="243F60"/>
      <w:sz w:val="22"/>
      <w:szCs w:val="22"/>
    </w:rPr>
  </w:style>
  <w:style w:type="paragraph" w:styleId="Titre7">
    <w:name w:val="heading 7"/>
    <w:basedOn w:val="Normal"/>
    <w:next w:val="Normal"/>
    <w:link w:val="Titre7Car"/>
    <w:qFormat/>
    <w:pPr>
      <w:keepNext/>
      <w:outlineLvl w:val="6"/>
    </w:pPr>
    <w:rPr>
      <w:sz w:val="32"/>
      <w:szCs w:val="32"/>
    </w:rPr>
  </w:style>
  <w:style w:type="paragraph" w:styleId="Titre8">
    <w:name w:val="heading 8"/>
    <w:basedOn w:val="Normal"/>
    <w:next w:val="Normal"/>
    <w:link w:val="Titre8Car"/>
    <w:qFormat/>
    <w:pPr>
      <w:keepNext/>
      <w:ind w:left="708"/>
      <w:outlineLvl w:val="7"/>
    </w:pPr>
    <w:rPr>
      <w:sz w:val="28"/>
      <w:szCs w:val="28"/>
    </w:rPr>
  </w:style>
  <w:style w:type="paragraph" w:styleId="Titre9">
    <w:name w:val="heading 9"/>
    <w:basedOn w:val="Normal"/>
    <w:next w:val="Normal"/>
    <w:link w:val="Titre9Car"/>
    <w:uiPriority w:val="9"/>
    <w:qFormat/>
    <w:pPr>
      <w:keepNext/>
      <w:outlineLvl w:val="8"/>
    </w:pPr>
    <w:rPr>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Cambria" w:eastAsia="Times New Roman" w:hAnsi="Cambria" w:cs="Times New Roman"/>
      <w:b/>
      <w:bCs/>
      <w:color w:val="365F91"/>
      <w:sz w:val="28"/>
      <w:szCs w:val="28"/>
      <w:lang w:bidi="ar-DZ"/>
    </w:rPr>
  </w:style>
  <w:style w:type="paragraph" w:styleId="Pieddepage">
    <w:name w:val="footer"/>
    <w:basedOn w:val="Normal"/>
    <w:link w:val="PieddepageCar"/>
    <w:uiPriority w:val="99"/>
    <w:pPr>
      <w:tabs>
        <w:tab w:val="center" w:pos="4153"/>
        <w:tab w:val="right" w:pos="8306"/>
      </w:tabs>
    </w:pPr>
    <w:rPr>
      <w:lang w:val="fr-FR" w:eastAsia="fr-FR" w:bidi="ar-DZ"/>
    </w:rPr>
  </w:style>
  <w:style w:type="character" w:customStyle="1" w:styleId="PieddepageCar">
    <w:name w:val="Pied de page Car"/>
    <w:basedOn w:val="Policepardfaut"/>
    <w:link w:val="Pieddepage"/>
    <w:uiPriority w:val="99"/>
    <w:rPr>
      <w:rFonts w:ascii="Times New Roman" w:eastAsia="Times New Roman" w:hAnsi="Times New Roman" w:cs="Times New Roman"/>
      <w:sz w:val="24"/>
      <w:szCs w:val="24"/>
      <w:lang w:eastAsia="fr-FR" w:bidi="ar-DZ"/>
    </w:rPr>
  </w:style>
  <w:style w:type="character" w:styleId="Appelnotedebasdep">
    <w:name w:val="footnote reference"/>
    <w:uiPriority w:val="99"/>
    <w:rPr>
      <w:vertAlign w:val="superscript"/>
    </w:rPr>
  </w:style>
  <w:style w:type="character" w:styleId="Lienhypertexte">
    <w:name w:val="Hyperlink"/>
    <w:uiPriority w:val="99"/>
    <w:rPr>
      <w:color w:val="0000FF"/>
      <w:u w:val="single"/>
    </w:rPr>
  </w:style>
  <w:style w:type="paragraph" w:styleId="Paragraphedeliste">
    <w:name w:val="List Paragraph"/>
    <w:basedOn w:val="Normal"/>
    <w:uiPriority w:val="34"/>
    <w:qFormat/>
    <w:pPr>
      <w:spacing w:after="200" w:line="276" w:lineRule="auto"/>
      <w:ind w:left="720"/>
      <w:contextualSpacing/>
    </w:pPr>
    <w:rPr>
      <w:rFonts w:ascii="Calibri" w:eastAsia="Calibri" w:hAnsi="Calibri" w:cs="Arial"/>
      <w:sz w:val="22"/>
      <w:szCs w:val="22"/>
    </w:rPr>
  </w:style>
  <w:style w:type="paragraph" w:styleId="NormalWeb">
    <w:name w:val="Normal (Web)"/>
    <w:basedOn w:val="Normal"/>
    <w:link w:val="NormalWebCar"/>
    <w:uiPriority w:val="99"/>
    <w:pPr>
      <w:spacing w:before="100" w:beforeAutospacing="1" w:after="100" w:afterAutospacing="1"/>
    </w:pPr>
  </w:style>
  <w:style w:type="paragraph" w:styleId="Titre">
    <w:name w:val="Title"/>
    <w:basedOn w:val="Normal"/>
    <w:link w:val="TitreCar"/>
    <w:qFormat/>
    <w:pPr>
      <w:jc w:val="center"/>
    </w:pPr>
    <w:rPr>
      <w:sz w:val="32"/>
      <w:szCs w:val="32"/>
      <w:lang w:eastAsia="ar-SA"/>
    </w:rPr>
  </w:style>
  <w:style w:type="character" w:customStyle="1" w:styleId="TitreCar">
    <w:name w:val="Titre Car"/>
    <w:basedOn w:val="Policepardfaut"/>
    <w:link w:val="Titre"/>
    <w:rPr>
      <w:rFonts w:ascii="Times New Roman" w:eastAsia="Times New Roman" w:hAnsi="Times New Roman" w:cs="Times New Roman"/>
      <w:sz w:val="32"/>
      <w:szCs w:val="32"/>
      <w:lang w:val="en-US" w:eastAsia="ar-SA"/>
    </w:rPr>
  </w:style>
  <w:style w:type="character" w:styleId="Titredulivre">
    <w:name w:val="Book Title"/>
    <w:uiPriority w:val="33"/>
    <w:qFormat/>
    <w:rPr>
      <w:rFonts w:cs="Simplified Arabic"/>
      <w:b/>
      <w:bCs/>
      <w:smallCaps/>
      <w:spacing w:val="5"/>
      <w:szCs w:val="32"/>
    </w:rPr>
  </w:style>
  <w:style w:type="character" w:customStyle="1" w:styleId="NormalWebCar">
    <w:name w:val="Normal (Web) Car"/>
    <w:link w:val="NormalWeb"/>
    <w:uiPriority w:val="99"/>
    <w:rPr>
      <w:rFonts w:ascii="Times New Roman" w:eastAsia="Times New Roman" w:hAnsi="Times New Roman" w:cs="Times New Roman"/>
      <w:sz w:val="24"/>
      <w:szCs w:val="24"/>
      <w:lang w:val="en-US"/>
    </w:rPr>
  </w:style>
  <w:style w:type="character" w:customStyle="1" w:styleId="textexposedshow">
    <w:name w:val="text_exposed_show"/>
  </w:style>
  <w:style w:type="paragraph" w:customStyle="1" w:styleId="contentar">
    <w:name w:val="contentar"/>
    <w:basedOn w:val="Normal"/>
    <w:pPr>
      <w:bidi w:val="0"/>
      <w:spacing w:before="100" w:beforeAutospacing="1" w:after="100" w:afterAutospacing="1"/>
      <w:jc w:val="right"/>
    </w:pPr>
    <w:rPr>
      <w:lang w:bidi="ar-DZ"/>
    </w:rPr>
  </w:style>
  <w:style w:type="paragraph" w:styleId="Bibliographie">
    <w:name w:val="Bibliography"/>
    <w:basedOn w:val="Normal"/>
    <w:next w:val="Normal"/>
    <w:uiPriority w:val="37"/>
    <w:pPr>
      <w:bidi w:val="0"/>
      <w:spacing w:after="200" w:line="276" w:lineRule="auto"/>
      <w:jc w:val="right"/>
    </w:pPr>
    <w:rPr>
      <w:rFonts w:ascii="Calibri" w:eastAsia="Calibri" w:hAnsi="Calibri" w:cs="Arial"/>
      <w:sz w:val="22"/>
      <w:szCs w:val="22"/>
      <w:lang w:val="fr-FR"/>
    </w:rPr>
  </w:style>
  <w:style w:type="paragraph" w:styleId="Textedebulles">
    <w:name w:val="Balloon Text"/>
    <w:basedOn w:val="Normal"/>
    <w:link w:val="TextedebullesCar"/>
    <w:uiPriority w:val="99"/>
    <w:rPr>
      <w:rFonts w:ascii="Tahoma" w:hAnsi="Tahoma" w:cs="Tahoma"/>
      <w:sz w:val="16"/>
      <w:szCs w:val="16"/>
    </w:rPr>
  </w:style>
  <w:style w:type="character" w:customStyle="1" w:styleId="TextedebullesCar">
    <w:name w:val="Texte de bulles Car"/>
    <w:basedOn w:val="Policepardfaut"/>
    <w:link w:val="Textedebulles"/>
    <w:uiPriority w:val="99"/>
    <w:rPr>
      <w:rFonts w:ascii="Tahoma" w:eastAsia="Times New Roman" w:hAnsi="Tahoma" w:cs="Tahoma"/>
      <w:sz w:val="16"/>
      <w:szCs w:val="16"/>
      <w:lang w:val="en-US"/>
    </w:rPr>
  </w:style>
  <w:style w:type="paragraph" w:styleId="En-tte">
    <w:name w:val="header"/>
    <w:basedOn w:val="Normal"/>
    <w:link w:val="En-tteCar"/>
    <w:uiPriority w:val="99"/>
    <w:pPr>
      <w:tabs>
        <w:tab w:val="center" w:pos="4153"/>
        <w:tab w:val="right" w:pos="8306"/>
      </w:tabs>
    </w:pPr>
  </w:style>
  <w:style w:type="character" w:customStyle="1" w:styleId="En-tteCar">
    <w:name w:val="En-tête Car"/>
    <w:basedOn w:val="Policepardfaut"/>
    <w:link w:val="En-tte"/>
    <w:uiPriority w:val="99"/>
    <w:rPr>
      <w:rFonts w:ascii="Times New Roman" w:eastAsia="Times New Roman" w:hAnsi="Times New Roman" w:cs="Times New Roman"/>
      <w:sz w:val="24"/>
      <w:szCs w:val="24"/>
      <w:lang w:val="en-US"/>
    </w:rPr>
  </w:style>
  <w:style w:type="table" w:styleId="Grilledutableau">
    <w:name w:val="Table Grid"/>
    <w:basedOn w:val="TableauNormal"/>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ppeldenotedefin">
    <w:name w:val="endnote reference"/>
    <w:uiPriority w:val="99"/>
    <w:rPr>
      <w:vertAlign w:val="superscript"/>
    </w:rPr>
  </w:style>
  <w:style w:type="character" w:customStyle="1" w:styleId="Titre2Car">
    <w:name w:val="Titre 2 Car"/>
    <w:basedOn w:val="Policepardfaut"/>
    <w:link w:val="Titre2"/>
    <w:rPr>
      <w:rFonts w:ascii="Cambria" w:eastAsia="Times New Roman" w:hAnsi="Cambria" w:cs="Times New Roman"/>
      <w:b/>
      <w:bCs/>
      <w:color w:val="4F81BD"/>
      <w:sz w:val="26"/>
      <w:szCs w:val="26"/>
      <w:lang w:val="en-US"/>
    </w:rPr>
  </w:style>
  <w:style w:type="character" w:customStyle="1" w:styleId="Titre3Car">
    <w:name w:val="Titre 3 Car"/>
    <w:basedOn w:val="Policepardfaut"/>
    <w:link w:val="Titre3"/>
    <w:rPr>
      <w:rFonts w:ascii="Cambria" w:eastAsia="Times New Roman" w:hAnsi="Cambria" w:cs="Times New Roman"/>
      <w:b/>
      <w:bCs/>
      <w:color w:val="4F81BD"/>
      <w:sz w:val="24"/>
      <w:szCs w:val="24"/>
      <w:lang w:val="en-US"/>
    </w:rPr>
  </w:style>
  <w:style w:type="character" w:customStyle="1" w:styleId="Titre4Car">
    <w:name w:val="Titre 4 Car"/>
    <w:basedOn w:val="Policepardfaut"/>
    <w:link w:val="Titre4"/>
    <w:rPr>
      <w:rFonts w:ascii="Times New Roman" w:eastAsia="Times New Roman" w:hAnsi="Times New Roman" w:cs="Arabic Transparent"/>
      <w:sz w:val="28"/>
      <w:szCs w:val="28"/>
      <w:lang w:val="en-US" w:bidi="ar-DZ"/>
    </w:rPr>
  </w:style>
  <w:style w:type="character" w:customStyle="1" w:styleId="Titre5Car">
    <w:name w:val="Titre 5 Car"/>
    <w:basedOn w:val="Policepardfaut"/>
    <w:link w:val="Titre5"/>
    <w:rPr>
      <w:rFonts w:ascii="Cambria" w:eastAsia="Times New Roman" w:hAnsi="Cambria" w:cs="Times New Roman"/>
      <w:color w:val="243F60"/>
      <w:lang w:val="en-US"/>
    </w:rPr>
  </w:style>
  <w:style w:type="character" w:customStyle="1" w:styleId="Titre6Car">
    <w:name w:val="Titre 6 Car"/>
    <w:basedOn w:val="Policepardfaut"/>
    <w:link w:val="Titre6"/>
    <w:rPr>
      <w:rFonts w:ascii="Cambria" w:eastAsia="Times New Roman" w:hAnsi="Cambria" w:cs="Times New Roman"/>
      <w:i/>
      <w:iCs/>
      <w:color w:val="243F60"/>
      <w:lang w:val="en-US"/>
    </w:rPr>
  </w:style>
  <w:style w:type="character" w:customStyle="1" w:styleId="Titre7Car">
    <w:name w:val="Titre 7 Car"/>
    <w:basedOn w:val="Policepardfaut"/>
    <w:link w:val="Titre7"/>
    <w:rPr>
      <w:rFonts w:ascii="Times New Roman" w:eastAsia="Times New Roman" w:hAnsi="Times New Roman" w:cs="Times New Roman"/>
      <w:sz w:val="32"/>
      <w:szCs w:val="32"/>
      <w:lang w:val="en-US"/>
    </w:rPr>
  </w:style>
  <w:style w:type="character" w:customStyle="1" w:styleId="Titre8Car">
    <w:name w:val="Titre 8 Car"/>
    <w:basedOn w:val="Policepardfaut"/>
    <w:link w:val="Titre8"/>
    <w:rPr>
      <w:rFonts w:ascii="Times New Roman" w:eastAsia="Times New Roman" w:hAnsi="Times New Roman" w:cs="Times New Roman"/>
      <w:sz w:val="28"/>
      <w:szCs w:val="28"/>
      <w:lang w:val="en-US"/>
    </w:rPr>
  </w:style>
  <w:style w:type="character" w:customStyle="1" w:styleId="Titre9Car">
    <w:name w:val="Titre 9 Car"/>
    <w:basedOn w:val="Policepardfaut"/>
    <w:link w:val="Titre9"/>
    <w:uiPriority w:val="9"/>
    <w:rPr>
      <w:rFonts w:ascii="Times New Roman" w:eastAsia="Times New Roman" w:hAnsi="Times New Roman" w:cs="Times New Roman"/>
      <w:sz w:val="28"/>
      <w:szCs w:val="28"/>
      <w:lang w:val="en-US"/>
    </w:rPr>
  </w:style>
  <w:style w:type="character" w:styleId="Numrodepage">
    <w:name w:val="page number"/>
    <w:basedOn w:val="Policepardfaut"/>
  </w:style>
  <w:style w:type="paragraph" w:styleId="Notedebasdepage">
    <w:name w:val="footnote text"/>
    <w:basedOn w:val="Normal"/>
    <w:link w:val="NotedebasdepageCar"/>
    <w:uiPriority w:val="99"/>
    <w:rPr>
      <w:lang w:val="fr-FR" w:eastAsia="fr-FR" w:bidi="ar-DZ"/>
    </w:rPr>
  </w:style>
  <w:style w:type="character" w:customStyle="1" w:styleId="NotedebasdepageCar">
    <w:name w:val="Note de bas de page Car"/>
    <w:basedOn w:val="Policepardfaut"/>
    <w:link w:val="Notedebasdepage"/>
    <w:uiPriority w:val="99"/>
    <w:rPr>
      <w:rFonts w:ascii="Times New Roman" w:eastAsia="Times New Roman" w:hAnsi="Times New Roman" w:cs="Times New Roman"/>
      <w:sz w:val="24"/>
      <w:szCs w:val="24"/>
      <w:lang w:eastAsia="fr-FR" w:bidi="ar-DZ"/>
    </w:rPr>
  </w:style>
  <w:style w:type="paragraph" w:customStyle="1" w:styleId="Paragraphedeliste1">
    <w:name w:val="Paragraphe de liste1"/>
    <w:basedOn w:val="Normal"/>
    <w:uiPriority w:val="34"/>
    <w:qFormat/>
    <w:pPr>
      <w:spacing w:after="200" w:line="276" w:lineRule="auto"/>
      <w:ind w:left="720"/>
    </w:pPr>
    <w:rPr>
      <w:rFonts w:ascii="Calibri" w:eastAsia="Calibri" w:hAnsi="Calibri" w:cs="Arial"/>
      <w:sz w:val="22"/>
      <w:szCs w:val="22"/>
    </w:rPr>
  </w:style>
  <w:style w:type="paragraph" w:styleId="Corpsdetexte">
    <w:name w:val="Body Text"/>
    <w:basedOn w:val="Normal"/>
    <w:link w:val="CorpsdetexteCar"/>
    <w:rPr>
      <w:sz w:val="28"/>
      <w:szCs w:val="28"/>
    </w:rPr>
  </w:style>
  <w:style w:type="character" w:customStyle="1" w:styleId="CorpsdetexteCar">
    <w:name w:val="Corps de texte Car"/>
    <w:basedOn w:val="Policepardfaut"/>
    <w:link w:val="Corpsdetexte"/>
    <w:rPr>
      <w:rFonts w:ascii="Times New Roman" w:eastAsia="Times New Roman" w:hAnsi="Times New Roman" w:cs="Times New Roman"/>
      <w:sz w:val="28"/>
      <w:szCs w:val="28"/>
      <w:lang w:val="en-US"/>
    </w:rPr>
  </w:style>
  <w:style w:type="paragraph" w:styleId="Retraitcorpsdetexte">
    <w:name w:val="Body Text Indent"/>
    <w:basedOn w:val="Normal"/>
    <w:link w:val="RetraitcorpsdetexteCar"/>
    <w:pPr>
      <w:spacing w:after="120"/>
      <w:ind w:left="283"/>
    </w:pPr>
  </w:style>
  <w:style w:type="character" w:customStyle="1" w:styleId="RetraitcorpsdetexteCar">
    <w:name w:val="Retrait corps de texte Car"/>
    <w:basedOn w:val="Policepardfaut"/>
    <w:link w:val="Retraitcorpsdetexte"/>
    <w:rPr>
      <w:rFonts w:ascii="Times New Roman" w:eastAsia="Times New Roman" w:hAnsi="Times New Roman" w:cs="Times New Roman"/>
      <w:sz w:val="24"/>
      <w:szCs w:val="24"/>
      <w:lang w:val="en-US"/>
    </w:rPr>
  </w:style>
  <w:style w:type="character" w:customStyle="1" w:styleId="longtext1">
    <w:name w:val="long_text1"/>
    <w:rPr>
      <w:sz w:val="20"/>
      <w:szCs w:val="20"/>
    </w:rPr>
  </w:style>
  <w:style w:type="paragraph" w:styleId="Notedefin">
    <w:name w:val="endnote text"/>
    <w:basedOn w:val="Normal"/>
    <w:link w:val="NotedefinCar"/>
    <w:uiPriority w:val="99"/>
    <w:rPr>
      <w:sz w:val="20"/>
      <w:szCs w:val="20"/>
    </w:rPr>
  </w:style>
  <w:style w:type="character" w:customStyle="1" w:styleId="NotedefinCar">
    <w:name w:val="Note de fin Car"/>
    <w:basedOn w:val="Policepardfaut"/>
    <w:link w:val="Notedefin"/>
    <w:uiPriority w:val="99"/>
    <w:rPr>
      <w:rFonts w:ascii="Times New Roman" w:eastAsia="Times New Roman" w:hAnsi="Times New Roman" w:cs="Times New Roman"/>
      <w:sz w:val="20"/>
      <w:szCs w:val="20"/>
      <w:lang w:val="en-US"/>
    </w:rPr>
  </w:style>
  <w:style w:type="character" w:customStyle="1" w:styleId="longtext">
    <w:name w:val="long_text"/>
    <w:basedOn w:val="Policepardfaut"/>
  </w:style>
  <w:style w:type="character" w:customStyle="1" w:styleId="hps">
    <w:name w:val="hps"/>
    <w:basedOn w:val="Policepardfaut"/>
  </w:style>
  <w:style w:type="character" w:customStyle="1" w:styleId="shorttext">
    <w:name w:val="short_text"/>
    <w:basedOn w:val="Policepardfaut"/>
  </w:style>
  <w:style w:type="character" w:styleId="lev">
    <w:name w:val="Strong"/>
    <w:uiPriority w:val="22"/>
    <w:qFormat/>
    <w:rPr>
      <w:b/>
      <w:bCs/>
    </w:rPr>
  </w:style>
  <w:style w:type="character" w:styleId="Accentuation">
    <w:name w:val="Emphasis"/>
    <w:uiPriority w:val="20"/>
    <w:qFormat/>
    <w:rPr>
      <w:i/>
      <w:iCs/>
    </w:rPr>
  </w:style>
  <w:style w:type="paragraph" w:styleId="Corpsdetexte2">
    <w:name w:val="Body Text 2"/>
    <w:basedOn w:val="Normal"/>
    <w:link w:val="Corpsdetexte2Car"/>
    <w:pPr>
      <w:spacing w:after="120" w:line="480" w:lineRule="auto"/>
    </w:pPr>
    <w:rPr>
      <w:lang w:bidi="ar-DZ"/>
    </w:rPr>
  </w:style>
  <w:style w:type="character" w:customStyle="1" w:styleId="Corpsdetexte2Car">
    <w:name w:val="Corps de texte 2 Car"/>
    <w:basedOn w:val="Policepardfaut"/>
    <w:link w:val="Corpsdetexte2"/>
    <w:rPr>
      <w:rFonts w:ascii="Times New Roman" w:eastAsia="Times New Roman" w:hAnsi="Times New Roman" w:cs="Times New Roman"/>
      <w:sz w:val="24"/>
      <w:szCs w:val="24"/>
      <w:lang w:val="en-US" w:bidi="ar-DZ"/>
    </w:rPr>
  </w:style>
  <w:style w:type="paragraph" w:styleId="Retraitcorpsdetexte2">
    <w:name w:val="Body Text Indent 2"/>
    <w:basedOn w:val="Normal"/>
    <w:link w:val="Retraitcorpsdetexte2Car"/>
    <w:pPr>
      <w:spacing w:after="120" w:line="480" w:lineRule="auto"/>
      <w:ind w:left="283"/>
    </w:pPr>
    <w:rPr>
      <w:lang w:bidi="ar-DZ"/>
    </w:rPr>
  </w:style>
  <w:style w:type="character" w:customStyle="1" w:styleId="Retraitcorpsdetexte2Car">
    <w:name w:val="Retrait corps de texte 2 Car"/>
    <w:basedOn w:val="Policepardfaut"/>
    <w:link w:val="Retraitcorpsdetexte2"/>
    <w:rPr>
      <w:rFonts w:ascii="Times New Roman" w:eastAsia="Times New Roman" w:hAnsi="Times New Roman" w:cs="Times New Roman"/>
      <w:sz w:val="24"/>
      <w:szCs w:val="24"/>
      <w:lang w:val="en-US" w:bidi="ar-DZ"/>
    </w:rPr>
  </w:style>
  <w:style w:type="paragraph" w:styleId="Corpsdetexte3">
    <w:name w:val="Body Text 3"/>
    <w:basedOn w:val="Normal"/>
    <w:link w:val="Corpsdetexte3Car"/>
    <w:pPr>
      <w:spacing w:after="120"/>
    </w:pPr>
    <w:rPr>
      <w:sz w:val="16"/>
      <w:szCs w:val="16"/>
    </w:rPr>
  </w:style>
  <w:style w:type="character" w:customStyle="1" w:styleId="Corpsdetexte3Car">
    <w:name w:val="Corps de texte 3 Car"/>
    <w:basedOn w:val="Policepardfaut"/>
    <w:link w:val="Corpsdetexte3"/>
    <w:rPr>
      <w:rFonts w:ascii="Times New Roman" w:eastAsia="Times New Roman" w:hAnsi="Times New Roman" w:cs="Times New Roman"/>
      <w:sz w:val="16"/>
      <w:szCs w:val="16"/>
      <w:lang w:val="en-US"/>
    </w:rPr>
  </w:style>
  <w:style w:type="paragraph" w:customStyle="1" w:styleId="a">
    <w:name w:val="سرد الفقرات"/>
    <w:basedOn w:val="Normal"/>
    <w:uiPriority w:val="34"/>
    <w:qFormat/>
    <w:pPr>
      <w:spacing w:after="200" w:line="276" w:lineRule="auto"/>
      <w:ind w:left="720"/>
      <w:contextualSpacing/>
    </w:pPr>
    <w:rPr>
      <w:rFonts w:ascii="Calibri" w:hAnsi="Calibri" w:cs="Arial"/>
      <w:sz w:val="22"/>
      <w:szCs w:val="22"/>
    </w:rPr>
  </w:style>
  <w:style w:type="character" w:customStyle="1" w:styleId="excerptbk">
    <w:name w:val="excerptbk"/>
    <w:basedOn w:val="Policepardfaut"/>
  </w:style>
  <w:style w:type="character" w:styleId="CitationHTML">
    <w:name w:val="HTML Cite"/>
    <w:uiPriority w:val="99"/>
    <w:rPr>
      <w:i/>
      <w:iCs/>
    </w:rPr>
  </w:style>
  <w:style w:type="paragraph" w:styleId="Sous-titre">
    <w:name w:val="Subtitle"/>
    <w:basedOn w:val="Normal"/>
    <w:link w:val="Sous-titreCar"/>
    <w:uiPriority w:val="11"/>
    <w:qFormat/>
    <w:pPr>
      <w:spacing w:line="360" w:lineRule="auto"/>
      <w:jc w:val="lowKashida"/>
    </w:pPr>
    <w:rPr>
      <w:b/>
      <w:bCs/>
      <w:sz w:val="32"/>
      <w:szCs w:val="32"/>
      <w:lang w:eastAsia="ar-SA"/>
    </w:rPr>
  </w:style>
  <w:style w:type="character" w:customStyle="1" w:styleId="Sous-titreCar">
    <w:name w:val="Sous-titre Car"/>
    <w:basedOn w:val="Policepardfaut"/>
    <w:link w:val="Sous-titre"/>
    <w:uiPriority w:val="11"/>
    <w:rPr>
      <w:rFonts w:ascii="Times New Roman" w:eastAsia="Times New Roman" w:hAnsi="Times New Roman" w:cs="Times New Roman"/>
      <w:b/>
      <w:bCs/>
      <w:sz w:val="32"/>
      <w:szCs w:val="32"/>
      <w:lang w:val="en-US" w:eastAsia="ar-SA"/>
    </w:rPr>
  </w:style>
  <w:style w:type="character" w:customStyle="1" w:styleId="articlecontent1">
    <w:name w:val="articlecontent1"/>
    <w:rPr>
      <w:rFonts w:ascii="Times New Roman" w:hAnsi="Times New Roman" w:cs="Times New Roman" w:hint="default"/>
      <w:b/>
      <w:bCs/>
      <w:color w:val="000000"/>
      <w:sz w:val="27"/>
      <w:szCs w:val="27"/>
    </w:rPr>
  </w:style>
  <w:style w:type="character" w:styleId="Rfrenceintense">
    <w:name w:val="Intense Reference"/>
    <w:uiPriority w:val="32"/>
    <w:qFormat/>
    <w:rPr>
      <w:rFonts w:cs="Simplified Arabic"/>
      <w:b/>
      <w:bCs/>
      <w:smallCaps/>
      <w:color w:val="C0504D"/>
      <w:spacing w:val="5"/>
      <w:szCs w:val="32"/>
      <w:u w:val="single"/>
    </w:rPr>
  </w:style>
  <w:style w:type="character" w:customStyle="1" w:styleId="CharCharCharCharCharCharCharCharCharChar">
    <w:name w:val="Char Char Char Char Char Char Char Char Char Char"/>
    <w:rPr>
      <w:rFonts w:eastAsia="SimSun"/>
      <w:lang w:val="en-US" w:eastAsia="en-US" w:bidi="ar-SA"/>
    </w:rPr>
  </w:style>
  <w:style w:type="character" w:customStyle="1" w:styleId="apple-converted-space">
    <w:name w:val="apple-converted-space"/>
    <w:rPr>
      <w:rFonts w:cs="Times New Roman"/>
    </w:rPr>
  </w:style>
  <w:style w:type="paragraph" w:styleId="Textebrut">
    <w:name w:val="Plain Text"/>
    <w:basedOn w:val="Normal"/>
    <w:link w:val="TextebrutCar"/>
    <w:pPr>
      <w:bidi w:val="0"/>
      <w:spacing w:before="100" w:beforeAutospacing="1" w:after="100" w:afterAutospacing="1"/>
    </w:pPr>
    <w:rPr>
      <w:rFonts w:ascii="Arial Unicode MS" w:eastAsia="Arial Unicode MS" w:hAnsi="Arial Unicode MS"/>
    </w:rPr>
  </w:style>
  <w:style w:type="character" w:customStyle="1" w:styleId="TextebrutCar">
    <w:name w:val="Texte brut Car"/>
    <w:basedOn w:val="Policepardfaut"/>
    <w:link w:val="Textebrut"/>
    <w:rPr>
      <w:rFonts w:ascii="Arial Unicode MS" w:eastAsia="Arial Unicode MS" w:hAnsi="Arial Unicode MS" w:cs="Times New Roman"/>
      <w:sz w:val="24"/>
      <w:szCs w:val="24"/>
      <w:lang w:val="en-US"/>
    </w:rPr>
  </w:style>
  <w:style w:type="character" w:customStyle="1" w:styleId="apple-style-span">
    <w:name w:val="apple-style-span"/>
    <w:basedOn w:val="Policepardfaut"/>
  </w:style>
  <w:style w:type="paragraph" w:customStyle="1" w:styleId="Normal1">
    <w:name w:val="Normal1"/>
    <w:pPr>
      <w:bidi/>
      <w:spacing w:after="0" w:line="240" w:lineRule="auto"/>
    </w:pPr>
    <w:rPr>
      <w:rFonts w:ascii="Times New Roman" w:eastAsia="Times New Roman" w:hAnsi="Times New Roman" w:cs="Times New Roman"/>
      <w:color w:val="000000"/>
      <w:sz w:val="24"/>
      <w:szCs w:val="24"/>
      <w:lang w:eastAsia="fr-FR"/>
    </w:rPr>
  </w:style>
  <w:style w:type="table" w:customStyle="1" w:styleId="TableNormal">
    <w:name w:val="Table Normal"/>
    <w:pPr>
      <w:bidi/>
      <w:spacing w:after="0" w:line="240" w:lineRule="auto"/>
    </w:pPr>
    <w:rPr>
      <w:rFonts w:ascii="Times New Roman" w:eastAsia="Times New Roman" w:hAnsi="Times New Roman" w:cs="Times New Roman"/>
      <w:color w:val="000000"/>
      <w:sz w:val="24"/>
      <w:szCs w:val="24"/>
      <w:lang w:eastAsia="fr-FR"/>
    </w:rPr>
    <w:tblPr>
      <w:tblCellMar>
        <w:top w:w="0" w:type="dxa"/>
        <w:left w:w="0" w:type="dxa"/>
        <w:bottom w:w="0" w:type="dxa"/>
        <w:right w:w="0" w:type="dxa"/>
      </w:tblCellMar>
    </w:tblPr>
  </w:style>
  <w:style w:type="character" w:customStyle="1" w:styleId="5yl5">
    <w:name w:val="_5yl5"/>
    <w:basedOn w:val="Policepardfaut"/>
  </w:style>
  <w:style w:type="numbering" w:customStyle="1" w:styleId="1">
    <w:name w:val="بلا قائمة1"/>
    <w:next w:val="Aucuneliste"/>
    <w:uiPriority w:val="99"/>
  </w:style>
  <w:style w:type="character" w:styleId="Marquedecommentaire">
    <w:name w:val="annotation reference"/>
    <w:rPr>
      <w:sz w:val="16"/>
      <w:szCs w:val="16"/>
    </w:rPr>
  </w:style>
  <w:style w:type="paragraph" w:styleId="Commentaire">
    <w:name w:val="annotation text"/>
    <w:basedOn w:val="Normal"/>
    <w:link w:val="CommentaireCar"/>
    <w:uiPriority w:val="99"/>
    <w:rPr>
      <w:sz w:val="20"/>
      <w:szCs w:val="20"/>
    </w:rPr>
  </w:style>
  <w:style w:type="character" w:customStyle="1" w:styleId="CommentaireCar">
    <w:name w:val="Commentaire Car"/>
    <w:basedOn w:val="Policepardfaut"/>
    <w:link w:val="Commentaire"/>
    <w:uiPriority w:val="99"/>
    <w:rPr>
      <w:rFonts w:ascii="Times New Roman" w:eastAsia="Times New Roman" w:hAnsi="Times New Roman" w:cs="Times New Roman"/>
      <w:sz w:val="20"/>
      <w:szCs w:val="20"/>
      <w:lang w:val="en-US"/>
    </w:rPr>
  </w:style>
  <w:style w:type="paragraph" w:styleId="Objetducommentaire">
    <w:name w:val="annotation subject"/>
    <w:basedOn w:val="Commentaire"/>
    <w:next w:val="Commentaire"/>
    <w:link w:val="ObjetducommentaireCar"/>
    <w:uiPriority w:val="99"/>
    <w:rPr>
      <w:b/>
      <w:bCs/>
    </w:rPr>
  </w:style>
  <w:style w:type="character" w:customStyle="1" w:styleId="ObjetducommentaireCar">
    <w:name w:val="Objet du commentaire Car"/>
    <w:basedOn w:val="CommentaireCar"/>
    <w:link w:val="Objetducommentaire"/>
    <w:uiPriority w:val="99"/>
    <w:rPr>
      <w:rFonts w:ascii="Times New Roman" w:eastAsia="Times New Roman" w:hAnsi="Times New Roman" w:cs="Times New Roman"/>
      <w:b/>
      <w:bCs/>
      <w:sz w:val="20"/>
      <w:szCs w:val="20"/>
      <w:lang w:val="en-US"/>
    </w:rPr>
  </w:style>
  <w:style w:type="character" w:styleId="Numrodeligne">
    <w:name w:val="line number"/>
    <w:basedOn w:val="Policepardfaut"/>
  </w:style>
  <w:style w:type="character" w:customStyle="1" w:styleId="StyleFrenchScriptMT48ptLavande">
    <w:name w:val="Style French Script MT 48 pt Lavande"/>
    <w:rPr>
      <w:rFonts w:ascii="French Script MT" w:hAnsi="French Script MT"/>
      <w:noProof/>
      <w:color w:val="CC99FF"/>
      <w:sz w:val="96"/>
      <w:szCs w:val="96"/>
      <w:lang w:val="fr-FR"/>
    </w:rPr>
  </w:style>
  <w:style w:type="paragraph" w:customStyle="1" w:styleId="TraditionalArabic">
    <w:name w:val="TraditionalArabic"/>
    <w:basedOn w:val="Normal"/>
    <w:pPr>
      <w:spacing w:beforeLines="20" w:afterLines="20"/>
    </w:pPr>
    <w:rPr>
      <w:rFonts w:eastAsia="SimSun" w:cs="Traditional Arabic"/>
      <w:sz w:val="36"/>
      <w:szCs w:val="36"/>
      <w:lang w:eastAsia="zh-CN"/>
    </w:rPr>
  </w:style>
  <w:style w:type="character" w:styleId="Lienhypertextesuivivisit">
    <w:name w:val="FollowedHyperlink"/>
    <w:rPr>
      <w:color w:val="800080"/>
      <w:u w:val="single"/>
    </w:rPr>
  </w:style>
  <w:style w:type="paragraph" w:styleId="Explorateurdedocuments">
    <w:name w:val="Document Map"/>
    <w:basedOn w:val="Normal"/>
    <w:link w:val="ExplorateurdedocumentsCar"/>
    <w:uiPriority w:val="99"/>
    <w:rPr>
      <w:rFonts w:ascii="Tahoma" w:hAnsi="Tahoma"/>
      <w:sz w:val="16"/>
      <w:szCs w:val="16"/>
    </w:rPr>
  </w:style>
  <w:style w:type="character" w:customStyle="1" w:styleId="ExplorateurdedocumentsCar">
    <w:name w:val="Explorateur de documents Car"/>
    <w:basedOn w:val="Policepardfaut"/>
    <w:link w:val="Explorateurdedocuments"/>
    <w:uiPriority w:val="99"/>
    <w:rPr>
      <w:rFonts w:ascii="Tahoma" w:eastAsia="Times New Roman" w:hAnsi="Tahoma" w:cs="Times New Roman"/>
      <w:sz w:val="16"/>
      <w:szCs w:val="16"/>
      <w:lang w:val="en-US"/>
    </w:rPr>
  </w:style>
  <w:style w:type="paragraph" w:customStyle="1" w:styleId="msonormalcxspmiddle">
    <w:name w:val="msonormalcxspmiddle"/>
    <w:basedOn w:val="Normal"/>
    <w:pPr>
      <w:bidi w:val="0"/>
      <w:spacing w:before="100" w:beforeAutospacing="1" w:after="100" w:afterAutospacing="1"/>
    </w:pPr>
  </w:style>
  <w:style w:type="paragraph" w:styleId="Lgende">
    <w:name w:val="caption"/>
    <w:basedOn w:val="Normal"/>
    <w:next w:val="Normal"/>
    <w:uiPriority w:val="35"/>
    <w:qFormat/>
    <w:pPr>
      <w:jc w:val="both"/>
    </w:pPr>
    <w:rPr>
      <w:rFonts w:cs="Simplified Arabic"/>
      <w:sz w:val="30"/>
      <w:szCs w:val="30"/>
      <w:lang w:val="fr-FR" w:eastAsia="fr-FR"/>
    </w:rPr>
  </w:style>
  <w:style w:type="numbering" w:customStyle="1" w:styleId="NoList1">
    <w:name w:val="No List1"/>
    <w:next w:val="Aucuneliste"/>
    <w:uiPriority w:val="99"/>
  </w:style>
  <w:style w:type="table" w:customStyle="1" w:styleId="TableGrid1">
    <w:name w:val="Table Grid1"/>
    <w:basedOn w:val="TableauNormal"/>
    <w:next w:val="Grilledutableau"/>
    <w:pPr>
      <w:bidi/>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ucuneliste1">
    <w:name w:val="Aucune liste1"/>
    <w:next w:val="Aucuneliste"/>
  </w:style>
  <w:style w:type="numbering" w:customStyle="1" w:styleId="Aucuneliste2">
    <w:name w:val="Aucune liste2"/>
    <w:next w:val="Aucuneliste"/>
  </w:style>
  <w:style w:type="table" w:customStyle="1" w:styleId="Grilledutableau1">
    <w:name w:val="Grille du tableau1"/>
    <w:basedOn w:val="TableauNormal"/>
    <w:next w:val="Grilledutableau"/>
    <w:pPr>
      <w:spacing w:after="0" w:line="240" w:lineRule="auto"/>
    </w:pPr>
    <w:rPr>
      <w:rFonts w:eastAsia="Times New Roman"/>
      <w:sz w:val="20"/>
      <w:szCs w:val="20"/>
      <w:lang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ucuneliste3">
    <w:name w:val="Aucune liste3"/>
    <w:next w:val="Aucuneliste"/>
    <w:uiPriority w:val="99"/>
  </w:style>
  <w:style w:type="table" w:customStyle="1" w:styleId="Grilledutableau2">
    <w:name w:val="Grille du tableau2"/>
    <w:basedOn w:val="TableauNormal"/>
    <w:next w:val="Grilledutableau"/>
    <w:uiPriority w:val="59"/>
    <w:pPr>
      <w:spacing w:after="0" w:line="240" w:lineRule="auto"/>
    </w:pPr>
    <w:rPr>
      <w:rFonts w:eastAsia="Times New Roman"/>
      <w:sz w:val="20"/>
      <w:szCs w:val="20"/>
      <w:lang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ansinterligne">
    <w:name w:val="No Spacing"/>
    <w:link w:val="SansinterligneCar"/>
    <w:uiPriority w:val="1"/>
    <w:qFormat/>
    <w:pPr>
      <w:spacing w:after="0" w:line="240" w:lineRule="auto"/>
    </w:pPr>
  </w:style>
  <w:style w:type="table" w:customStyle="1" w:styleId="TableGrid2">
    <w:name w:val="Table Grid2"/>
    <w:basedOn w:val="TableauNormal"/>
    <w:next w:val="Grilledutableau"/>
    <w:pPr>
      <w:bidi/>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auNormal"/>
    <w:next w:val="Grilledutableau"/>
    <w:pPr>
      <w:bidi/>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سرد الفقرات1"/>
    <w:basedOn w:val="Normal"/>
    <w:uiPriority w:val="34"/>
    <w:qFormat/>
    <w:pPr>
      <w:spacing w:after="200" w:line="276" w:lineRule="auto"/>
      <w:ind w:left="720"/>
      <w:contextualSpacing/>
    </w:pPr>
    <w:rPr>
      <w:rFonts w:ascii="Calibri" w:eastAsia="Calibri" w:hAnsi="Calibri" w:cs="Arial"/>
      <w:sz w:val="22"/>
      <w:szCs w:val="22"/>
    </w:rPr>
  </w:style>
  <w:style w:type="character" w:customStyle="1" w:styleId="sel1338680920140">
    <w:name w:val="sel_1338680920140"/>
    <w:basedOn w:val="Policepardfaut"/>
  </w:style>
  <w:style w:type="character" w:customStyle="1" w:styleId="a0">
    <w:name w:val="a"/>
    <w:basedOn w:val="Policepardfaut"/>
  </w:style>
  <w:style w:type="paragraph" w:customStyle="1" w:styleId="11">
    <w:name w:val="عادي1"/>
    <w:rPr>
      <w:rFonts w:cs="Calibri"/>
      <w:color w:val="000000"/>
      <w:lang w:eastAsia="fr-FR"/>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eastAsia="fr-FR"/>
    </w:rPr>
  </w:style>
  <w:style w:type="numbering" w:customStyle="1" w:styleId="110">
    <w:name w:val="بلا قائمة11"/>
    <w:next w:val="Aucuneliste"/>
    <w:uiPriority w:val="99"/>
  </w:style>
  <w:style w:type="table" w:customStyle="1" w:styleId="12">
    <w:name w:val="شبكة جدول1"/>
    <w:basedOn w:val="TableauNormal"/>
    <w:next w:val="Grilledutableau"/>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شبكة جدول2"/>
    <w:basedOn w:val="TableauNormal"/>
    <w:next w:val="Grilledutableau"/>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try-date">
    <w:name w:val="entry-date"/>
    <w:basedOn w:val="Policepardfaut"/>
  </w:style>
  <w:style w:type="character" w:customStyle="1" w:styleId="entry-categories">
    <w:name w:val="entry-categories"/>
    <w:basedOn w:val="Policepardfaut"/>
  </w:style>
  <w:style w:type="table" w:customStyle="1" w:styleId="3">
    <w:name w:val="شبكة جدول3"/>
    <w:basedOn w:val="TableauNormal"/>
    <w:next w:val="Grilledutableau"/>
    <w:uiPriority w:val="59"/>
    <w:pPr>
      <w:bidi/>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1"/>
    <w:basedOn w:val="Normal"/>
    <w:pPr>
      <w:bidi w:val="0"/>
    </w:pPr>
    <w:rPr>
      <w:lang w:val="fr-FR" w:eastAsia="fr-FR"/>
    </w:rPr>
  </w:style>
  <w:style w:type="paragraph" w:styleId="Retraitcorpsdetexte3">
    <w:name w:val="Body Text Indent 3"/>
    <w:basedOn w:val="Normal"/>
    <w:link w:val="Retraitcorpsdetexte3Car"/>
    <w:pPr>
      <w:tabs>
        <w:tab w:val="left" w:pos="1386"/>
      </w:tabs>
      <w:spacing w:line="360" w:lineRule="auto"/>
      <w:ind w:left="360" w:firstLine="12"/>
    </w:pPr>
    <w:rPr>
      <w:sz w:val="28"/>
      <w:szCs w:val="28"/>
    </w:rPr>
  </w:style>
  <w:style w:type="character" w:customStyle="1" w:styleId="Retraitcorpsdetexte3Car">
    <w:name w:val="Retrait corps de texte 3 Car"/>
    <w:basedOn w:val="Policepardfaut"/>
    <w:link w:val="Retraitcorpsdetexte3"/>
    <w:rPr>
      <w:rFonts w:ascii="Times New Roman" w:eastAsia="Times New Roman" w:hAnsi="Times New Roman" w:cs="Times New Roman"/>
      <w:sz w:val="28"/>
      <w:szCs w:val="28"/>
      <w:lang w:val="en-US"/>
    </w:rPr>
  </w:style>
  <w:style w:type="paragraph" w:styleId="Normalcentr">
    <w:name w:val="Block Text"/>
    <w:basedOn w:val="Normal"/>
    <w:uiPriority w:val="99"/>
    <w:pPr>
      <w:ind w:left="-694" w:right="-900" w:hanging="180"/>
    </w:pPr>
    <w:rPr>
      <w:rFonts w:cs="Traditional Arabic"/>
      <w:sz w:val="20"/>
    </w:rPr>
  </w:style>
  <w:style w:type="character" w:customStyle="1" w:styleId="name1">
    <w:name w:val="name1"/>
    <w:rPr>
      <w:color w:val="000000"/>
      <w:sz w:val="21"/>
      <w:szCs w:val="21"/>
    </w:rPr>
  </w:style>
  <w:style w:type="character" w:customStyle="1" w:styleId="a1">
    <w:name w:val="a1"/>
    <w:rPr>
      <w:color w:val="008000"/>
    </w:rPr>
  </w:style>
  <w:style w:type="character" w:customStyle="1" w:styleId="sensecontent1">
    <w:name w:val="sense_content1"/>
    <w:rPr>
      <w:rFonts w:ascii="Times New Roman" w:hAnsi="Times New Roman" w:cs="Times New Roman" w:hint="default"/>
      <w:b w:val="0"/>
      <w:bCs w:val="0"/>
    </w:rPr>
  </w:style>
  <w:style w:type="paragraph" w:customStyle="1" w:styleId="updated">
    <w:name w:val="updated"/>
    <w:basedOn w:val="Normal"/>
    <w:pPr>
      <w:bidi w:val="0"/>
      <w:spacing w:before="100" w:beforeAutospacing="1" w:after="100" w:afterAutospacing="1"/>
    </w:pPr>
  </w:style>
  <w:style w:type="character" w:customStyle="1" w:styleId="style71">
    <w:name w:val="style71"/>
    <w:rPr>
      <w:color w:val="CCCCCC"/>
      <w:sz w:val="19"/>
      <w:szCs w:val="19"/>
    </w:rPr>
  </w:style>
  <w:style w:type="character" w:customStyle="1" w:styleId="productdescription">
    <w:name w:val="productdescription"/>
    <w:basedOn w:val="Policepardfaut"/>
  </w:style>
  <w:style w:type="character" w:customStyle="1" w:styleId="body">
    <w:name w:val="body"/>
    <w:basedOn w:val="Policepardfaut"/>
  </w:style>
  <w:style w:type="paragraph" w:styleId="PrformatHTML">
    <w:name w:val="HTML Preformatted"/>
    <w:basedOn w:val="Normal"/>
    <w:link w:val="PrformatHTMLC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sz w:val="20"/>
      <w:szCs w:val="20"/>
    </w:rPr>
  </w:style>
  <w:style w:type="character" w:customStyle="1" w:styleId="PrformatHTMLCar">
    <w:name w:val="Préformaté HTML Car"/>
    <w:basedOn w:val="Policepardfaut"/>
    <w:link w:val="PrformatHTML"/>
    <w:uiPriority w:val="99"/>
    <w:rPr>
      <w:rFonts w:ascii="Courier New" w:eastAsia="Times New Roman" w:hAnsi="Courier New" w:cs="Times New Roman"/>
      <w:sz w:val="20"/>
      <w:szCs w:val="20"/>
      <w:lang w:val="en-US"/>
    </w:rPr>
  </w:style>
  <w:style w:type="paragraph" w:customStyle="1" w:styleId="pages">
    <w:name w:val="pages"/>
    <w:basedOn w:val="Normal"/>
    <w:pPr>
      <w:bidi w:val="0"/>
      <w:spacing w:before="100" w:beforeAutospacing="1" w:after="100" w:afterAutospacing="1"/>
    </w:pPr>
  </w:style>
  <w:style w:type="character" w:customStyle="1" w:styleId="verdbold10rojo1">
    <w:name w:val="verdbold10rojo1"/>
    <w:rPr>
      <w:rFonts w:ascii="Verdana" w:hAnsi="Verdana" w:hint="default"/>
      <w:b/>
      <w:bCs/>
      <w:color w:val="96221A"/>
      <w:sz w:val="15"/>
      <w:szCs w:val="15"/>
      <w:u w:val="none"/>
      <w:effect w:val="none"/>
    </w:rPr>
  </w:style>
  <w:style w:type="paragraph" w:customStyle="1" w:styleId="head">
    <w:name w:val="head"/>
    <w:basedOn w:val="Normal"/>
    <w:pPr>
      <w:bidi w:val="0"/>
      <w:spacing w:before="100" w:beforeAutospacing="1" w:after="100" w:afterAutospacing="1"/>
    </w:pPr>
    <w:rPr>
      <w:rFonts w:ascii="Tahoma" w:hAnsi="Tahoma" w:cs="Tahoma"/>
      <w:b/>
      <w:bCs/>
      <w:color w:val="003366"/>
      <w:sz w:val="26"/>
      <w:szCs w:val="26"/>
      <w:lang w:eastAsia="ar-SA"/>
    </w:rPr>
  </w:style>
  <w:style w:type="paragraph" w:customStyle="1" w:styleId="subhead">
    <w:name w:val="subhead"/>
    <w:basedOn w:val="Normal"/>
    <w:pPr>
      <w:bidi w:val="0"/>
      <w:spacing w:after="100" w:afterAutospacing="1"/>
    </w:pPr>
    <w:rPr>
      <w:rFonts w:ascii="Verdana" w:hAnsi="Verdana" w:cs="Tahoma"/>
      <w:b/>
      <w:bCs/>
      <w:i/>
      <w:iCs/>
      <w:color w:val="999900"/>
      <w:sz w:val="20"/>
      <w:szCs w:val="20"/>
      <w:lang w:eastAsia="ar-SA"/>
    </w:rPr>
  </w:style>
  <w:style w:type="paragraph" w:customStyle="1" w:styleId="credits">
    <w:name w:val="credits"/>
    <w:basedOn w:val="Normal"/>
    <w:pPr>
      <w:bidi w:val="0"/>
      <w:spacing w:before="75" w:after="100" w:afterAutospacing="1" w:line="195" w:lineRule="atLeast"/>
    </w:pPr>
    <w:rPr>
      <w:rFonts w:ascii="Verdana" w:hAnsi="Verdana"/>
      <w:color w:val="333333"/>
      <w:sz w:val="17"/>
      <w:szCs w:val="17"/>
      <w:lang w:val="fr-FR" w:eastAsia="fr-FR"/>
    </w:rPr>
  </w:style>
  <w:style w:type="character" w:customStyle="1" w:styleId="addmd1">
    <w:name w:val="addmd1"/>
    <w:rPr>
      <w:rFonts w:ascii="Arial" w:hAnsi="Arial" w:cs="Arial" w:hint="default"/>
      <w:color w:val="777777"/>
      <w:sz w:val="20"/>
      <w:szCs w:val="20"/>
    </w:rPr>
  </w:style>
  <w:style w:type="character" w:customStyle="1" w:styleId="text">
    <w:name w:val="text"/>
    <w:basedOn w:val="Policepardfaut"/>
  </w:style>
  <w:style w:type="numbering" w:customStyle="1" w:styleId="20">
    <w:name w:val="بلا قائمة2"/>
    <w:next w:val="Aucuneliste"/>
    <w:uiPriority w:val="99"/>
  </w:style>
  <w:style w:type="table" w:customStyle="1" w:styleId="4">
    <w:name w:val="شبكة جدول4"/>
    <w:basedOn w:val="TableauNormal"/>
    <w:next w:val="Grilledutableau"/>
    <w:uiPriority w:val="59"/>
    <w:pPr>
      <w:bidi/>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Ombrageclair1">
    <w:name w:val="Ombrage clair1"/>
    <w:basedOn w:val="TableauNormal"/>
    <w:uiPriority w:val="60"/>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
    <w:name w:val="بلا قائمة111"/>
    <w:next w:val="Aucuneliste"/>
    <w:uiPriority w:val="99"/>
  </w:style>
  <w:style w:type="character" w:styleId="Textedelespacerserv">
    <w:name w:val="Placeholder Text"/>
    <w:uiPriority w:val="99"/>
    <w:rPr>
      <w:color w:val="808080"/>
    </w:rPr>
  </w:style>
  <w:style w:type="paragraph" w:customStyle="1" w:styleId="120">
    <w:name w:val="سرد الفقرات12"/>
    <w:basedOn w:val="Normal"/>
    <w:uiPriority w:val="34"/>
    <w:qFormat/>
    <w:pPr>
      <w:spacing w:after="200" w:line="276" w:lineRule="auto"/>
      <w:ind w:left="720"/>
      <w:contextualSpacing/>
    </w:pPr>
    <w:rPr>
      <w:rFonts w:ascii="Calibri" w:eastAsia="Calibri" w:hAnsi="Calibri" w:cs="Arial"/>
      <w:sz w:val="22"/>
      <w:szCs w:val="22"/>
    </w:rPr>
  </w:style>
  <w:style w:type="paragraph" w:styleId="Citation">
    <w:name w:val="Quote"/>
    <w:basedOn w:val="Normal"/>
    <w:next w:val="Normal"/>
    <w:link w:val="CitationCar"/>
    <w:uiPriority w:val="29"/>
    <w:qFormat/>
    <w:pPr>
      <w:autoSpaceDE w:val="0"/>
      <w:autoSpaceDN w:val="0"/>
    </w:pPr>
    <w:rPr>
      <w:i/>
      <w:iCs/>
      <w:sz w:val="20"/>
      <w:szCs w:val="20"/>
    </w:rPr>
  </w:style>
  <w:style w:type="character" w:customStyle="1" w:styleId="CitationCar">
    <w:name w:val="Citation Car"/>
    <w:basedOn w:val="Policepardfaut"/>
    <w:link w:val="Citation"/>
    <w:uiPriority w:val="29"/>
    <w:rPr>
      <w:rFonts w:ascii="Times New Roman" w:eastAsia="Times New Roman" w:hAnsi="Times New Roman" w:cs="Times New Roman"/>
      <w:i/>
      <w:iCs/>
      <w:sz w:val="20"/>
      <w:szCs w:val="20"/>
      <w:lang w:val="en-US"/>
    </w:rPr>
  </w:style>
  <w:style w:type="paragraph" w:styleId="Citationintense">
    <w:name w:val="Intense Quote"/>
    <w:basedOn w:val="Normal"/>
    <w:next w:val="Normal"/>
    <w:link w:val="CitationintenseCar"/>
    <w:uiPriority w:val="30"/>
    <w:qFormat/>
    <w:pPr>
      <w:pBdr>
        <w:top w:val="single" w:sz="4" w:space="10" w:color="auto"/>
        <w:bottom w:val="single" w:sz="4" w:space="10" w:color="auto"/>
      </w:pBdr>
      <w:autoSpaceDE w:val="0"/>
      <w:autoSpaceDN w:val="0"/>
      <w:spacing w:before="240" w:after="240" w:line="300" w:lineRule="auto"/>
      <w:ind w:left="1152" w:right="1152"/>
      <w:jc w:val="both"/>
    </w:pPr>
    <w:rPr>
      <w:i/>
      <w:iCs/>
      <w:sz w:val="20"/>
      <w:szCs w:val="20"/>
    </w:rPr>
  </w:style>
  <w:style w:type="character" w:customStyle="1" w:styleId="CitationintenseCar">
    <w:name w:val="Citation intense Car"/>
    <w:basedOn w:val="Policepardfaut"/>
    <w:link w:val="Citationintense"/>
    <w:uiPriority w:val="30"/>
    <w:rPr>
      <w:rFonts w:ascii="Times New Roman" w:eastAsia="Times New Roman" w:hAnsi="Times New Roman" w:cs="Times New Roman"/>
      <w:i/>
      <w:iCs/>
      <w:sz w:val="20"/>
      <w:szCs w:val="20"/>
      <w:lang w:val="en-US"/>
    </w:rPr>
  </w:style>
  <w:style w:type="character" w:styleId="Emphaseple">
    <w:name w:val="Subtle Emphasis"/>
    <w:uiPriority w:val="19"/>
    <w:qFormat/>
    <w:rPr>
      <w:i/>
      <w:iCs/>
    </w:rPr>
  </w:style>
  <w:style w:type="character" w:styleId="Emphaseintense">
    <w:name w:val="Intense Emphasis"/>
    <w:uiPriority w:val="21"/>
    <w:qFormat/>
    <w:rPr>
      <w:b/>
      <w:bCs/>
      <w:i/>
      <w:iCs/>
    </w:rPr>
  </w:style>
  <w:style w:type="character" w:styleId="Rfrenceple">
    <w:name w:val="Subtle Reference"/>
    <w:uiPriority w:val="31"/>
    <w:qFormat/>
    <w:rPr>
      <w:smallCaps/>
    </w:rPr>
  </w:style>
  <w:style w:type="paragraph" w:styleId="En-ttedetabledesmatires">
    <w:name w:val="TOC Heading"/>
    <w:basedOn w:val="Titre1"/>
    <w:next w:val="Normal"/>
    <w:uiPriority w:val="39"/>
    <w:qFormat/>
    <w:pPr>
      <w:keepNext w:val="0"/>
      <w:keepLines w:val="0"/>
      <w:autoSpaceDE w:val="0"/>
      <w:autoSpaceDN w:val="0"/>
      <w:contextualSpacing/>
      <w:outlineLvl w:val="9"/>
    </w:pPr>
    <w:rPr>
      <w:rFonts w:ascii="Times New Roman" w:hAnsi="Times New Roman"/>
      <w:b w:val="0"/>
      <w:bCs w:val="0"/>
      <w:smallCaps/>
      <w:color w:val="auto"/>
      <w:spacing w:val="5"/>
      <w:sz w:val="36"/>
      <w:szCs w:val="36"/>
      <w:lang w:bidi="en-US"/>
    </w:rPr>
  </w:style>
  <w:style w:type="paragraph" w:customStyle="1" w:styleId="NormalObject">
    <w:name w:val="Normal Object"/>
    <w:uiPriority w:val="99"/>
    <w:pPr>
      <w:spacing w:after="0"/>
    </w:pPr>
    <w:rPr>
      <w:rFonts w:eastAsia="Times New Roman" w:cs="Times New Roman"/>
      <w:sz w:val="24"/>
      <w:szCs w:val="24"/>
      <w:lang w:eastAsia="fr-FR"/>
    </w:rPr>
  </w:style>
  <w:style w:type="paragraph" w:customStyle="1" w:styleId="Notdefin">
    <w:name w:val="Not de fin"/>
    <w:basedOn w:val="Notedebasdepage"/>
    <w:uiPriority w:val="99"/>
    <w:pPr>
      <w:autoSpaceDE w:val="0"/>
      <w:autoSpaceDN w:val="0"/>
    </w:pPr>
    <w:rPr>
      <w:sz w:val="20"/>
    </w:rPr>
  </w:style>
  <w:style w:type="paragraph" w:customStyle="1" w:styleId="Note">
    <w:name w:val="Note"/>
    <w:basedOn w:val="Notedebasdepage"/>
    <w:uiPriority w:val="99"/>
    <w:pPr>
      <w:widowControl w:val="0"/>
      <w:adjustRightInd w:val="0"/>
      <w:spacing w:line="360" w:lineRule="atLeast"/>
      <w:jc w:val="right"/>
      <w:textAlignment w:val="baseline"/>
    </w:pPr>
    <w:rPr>
      <w:rFonts w:ascii="Book Antiqua" w:hAnsi="Book Antiqua" w:cs="Traditional Arabic"/>
      <w:lang w:eastAsia="ar-SA"/>
    </w:rPr>
  </w:style>
  <w:style w:type="paragraph" w:customStyle="1" w:styleId="Style">
    <w:name w:val="Style"/>
    <w:basedOn w:val="Normal"/>
    <w:uiPriority w:val="99"/>
    <w:pPr>
      <w:bidi w:val="0"/>
      <w:ind w:firstLine="610"/>
      <w:jc w:val="right"/>
    </w:pPr>
    <w:rPr>
      <w:rFonts w:cs="Simplified Arabic"/>
      <w:b/>
      <w:bCs/>
      <w:sz w:val="28"/>
      <w:szCs w:val="28"/>
      <w:lang w:val="fr-FR" w:eastAsia="fr-FR"/>
    </w:rPr>
  </w:style>
  <w:style w:type="paragraph" w:customStyle="1" w:styleId="112">
    <w:name w:val="سرد الفقرات11"/>
    <w:basedOn w:val="Normal"/>
    <w:uiPriority w:val="34"/>
    <w:qFormat/>
    <w:pPr>
      <w:spacing w:after="200" w:line="276" w:lineRule="auto"/>
      <w:ind w:left="720"/>
      <w:contextualSpacing/>
    </w:pPr>
    <w:rPr>
      <w:rFonts w:ascii="Calibri" w:eastAsia="Calibri" w:hAnsi="Calibri" w:cs="Arial"/>
      <w:sz w:val="22"/>
      <w:szCs w:val="22"/>
    </w:rPr>
  </w:style>
  <w:style w:type="table" w:customStyle="1" w:styleId="5">
    <w:name w:val="شبكة جدول5"/>
    <w:basedOn w:val="TableauNormal"/>
    <w:next w:val="Grilledutableau"/>
    <w:uiPriority w:val="59"/>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شبكة جدول6"/>
    <w:basedOn w:val="TableauNormal"/>
    <w:next w:val="Grilledutableau"/>
    <w:uiPriority w:val="59"/>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شبكة جدول7"/>
    <w:basedOn w:val="TableauNormal"/>
    <w:next w:val="Grilledutableau"/>
    <w:uiPriority w:val="59"/>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
    <w:name w:val="بلا قائمة3"/>
    <w:next w:val="Aucuneliste"/>
    <w:uiPriority w:val="99"/>
  </w:style>
  <w:style w:type="table" w:customStyle="1" w:styleId="8">
    <w:name w:val="شبكة جدول8"/>
    <w:basedOn w:val="TableauNormal"/>
    <w:next w:val="Grilledutableau"/>
    <w:uiPriority w:val="59"/>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style>
  <w:style w:type="paragraph" w:customStyle="1" w:styleId="arttextmain">
    <w:name w:val="arttextmain"/>
    <w:basedOn w:val="Normal"/>
    <w:pPr>
      <w:bidi w:val="0"/>
      <w:spacing w:before="100" w:beforeAutospacing="1" w:after="100" w:afterAutospacing="1"/>
    </w:pPr>
  </w:style>
  <w:style w:type="character" w:customStyle="1" w:styleId="htmlcover">
    <w:name w:val="htmlcover"/>
  </w:style>
  <w:style w:type="table" w:customStyle="1" w:styleId="Grilleclaire1">
    <w:name w:val="Grille claire1"/>
    <w:basedOn w:val="TableauNormal"/>
    <w:uiPriority w:val="62"/>
    <w:pPr>
      <w:spacing w:after="0" w:line="240" w:lineRule="auto"/>
    </w:pPr>
    <w:rPr>
      <w:lang w:eastAsia="fr-F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bbcsize1">
    <w:name w:val="bbc_size1"/>
  </w:style>
  <w:style w:type="table" w:styleId="Listemoyenne2-Accent1">
    <w:name w:val="Medium List 2 Accent 1"/>
    <w:basedOn w:val="TableauNormal"/>
    <w:uiPriority w:val="66"/>
    <w:pPr>
      <w:spacing w:after="0" w:line="240" w:lineRule="auto"/>
    </w:pPr>
    <w:rPr>
      <w:rFonts w:ascii="Cambria" w:eastAsia="Times New Roman" w:hAnsi="Cambria" w:cs="Times New Roman"/>
      <w:color w:val="000000"/>
      <w:lang w:eastAsia="fr-F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Ombrageclair11">
    <w:name w:val="Ombrage clair11"/>
    <w:basedOn w:val="TableauNormal"/>
    <w:uiPriority w:val="60"/>
    <w:pPr>
      <w:spacing w:after="0" w:line="240" w:lineRule="auto"/>
    </w:pPr>
    <w:rPr>
      <w:color w:val="000000"/>
      <w:lang w:eastAsia="fr-F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p-body-copy-01">
    <w:name w:val="p-body-copy-01"/>
    <w:basedOn w:val="Policepardfaut"/>
  </w:style>
  <w:style w:type="character" w:customStyle="1" w:styleId="p-body-copy-02">
    <w:name w:val="p-body-copy-02"/>
    <w:basedOn w:val="Policepardfaut"/>
  </w:style>
  <w:style w:type="numbering" w:customStyle="1" w:styleId="Aucuneliste4">
    <w:name w:val="Aucune liste4"/>
    <w:next w:val="Aucuneliste"/>
    <w:uiPriority w:val="99"/>
  </w:style>
  <w:style w:type="table" w:customStyle="1" w:styleId="Grilledutableau11">
    <w:name w:val="Grille du tableau11"/>
    <w:basedOn w:val="TableauNormal"/>
    <w:next w:val="Grilledutableau"/>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ledutableau3">
    <w:name w:val="Grille du tableau3"/>
    <w:basedOn w:val="TableauNormal"/>
    <w:next w:val="Grilledutableau"/>
    <w:uiPriority w:val="5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ction">
    <w:name w:val="Séction"/>
    <w:basedOn w:val="Normal"/>
    <w:next w:val="TexteArticle"/>
    <w:link w:val="SctionCar"/>
    <w:qFormat/>
    <w:pPr>
      <w:numPr>
        <w:numId w:val="1"/>
      </w:numPr>
      <w:spacing w:after="200" w:line="276" w:lineRule="auto"/>
      <w:outlineLvl w:val="0"/>
    </w:pPr>
    <w:rPr>
      <w:rFonts w:ascii="Simplified Arabic" w:eastAsia="Calibri" w:hAnsi="Simplified Arabic" w:cs="Simplified Arabic"/>
      <w:b/>
      <w:bCs/>
      <w:caps/>
      <w:sz w:val="28"/>
      <w:szCs w:val="28"/>
      <w:lang w:val="fr-FR" w:eastAsia="it-IT"/>
    </w:rPr>
  </w:style>
  <w:style w:type="paragraph" w:customStyle="1" w:styleId="sousSection">
    <w:name w:val="sousSection"/>
    <w:basedOn w:val="Normal"/>
    <w:next w:val="TexteArticle"/>
    <w:link w:val="sousSectionCar"/>
    <w:qFormat/>
    <w:pPr>
      <w:numPr>
        <w:ilvl w:val="1"/>
        <w:numId w:val="2"/>
      </w:numPr>
      <w:spacing w:before="240" w:after="120" w:line="276" w:lineRule="auto"/>
    </w:pPr>
    <w:rPr>
      <w:rFonts w:ascii="Simplified Arabic" w:eastAsia="Calibri" w:hAnsi="Simplified Arabic" w:cs="Simplified Arabic"/>
      <w:b/>
      <w:bCs/>
      <w:snapToGrid w:val="0"/>
      <w:color w:val="000000"/>
      <w:w w:val="0"/>
      <w:lang w:val="fr-FR" w:eastAsia="it-IT"/>
    </w:rPr>
  </w:style>
  <w:style w:type="character" w:customStyle="1" w:styleId="SctionCar">
    <w:name w:val="Séction Car"/>
    <w:link w:val="Sction"/>
    <w:rPr>
      <w:rFonts w:ascii="Simplified Arabic" w:eastAsia="Calibri" w:hAnsi="Simplified Arabic" w:cs="Simplified Arabic"/>
      <w:b/>
      <w:bCs/>
      <w:caps/>
      <w:sz w:val="28"/>
      <w:szCs w:val="28"/>
      <w:lang w:eastAsia="it-IT"/>
    </w:rPr>
  </w:style>
  <w:style w:type="character" w:customStyle="1" w:styleId="sousSectionCar">
    <w:name w:val="sousSection Car"/>
    <w:link w:val="sousSection"/>
    <w:rPr>
      <w:rFonts w:ascii="Simplified Arabic" w:eastAsia="Calibri" w:hAnsi="Simplified Arabic" w:cs="Simplified Arabic"/>
      <w:b/>
      <w:bCs/>
      <w:snapToGrid w:val="0"/>
      <w:color w:val="000000"/>
      <w:w w:val="0"/>
      <w:sz w:val="24"/>
      <w:szCs w:val="24"/>
      <w:lang w:eastAsia="it-IT"/>
    </w:rPr>
  </w:style>
  <w:style w:type="paragraph" w:customStyle="1" w:styleId="TexteArticle">
    <w:name w:val="Texte Article"/>
    <w:link w:val="TexteArticleCar"/>
    <w:qFormat/>
    <w:pPr>
      <w:bidi/>
      <w:spacing w:before="240" w:after="120" w:line="240" w:lineRule="auto"/>
      <w:ind w:left="170" w:firstLine="425"/>
    </w:pPr>
    <w:rPr>
      <w:rFonts w:ascii="Simplified Arabic" w:hAnsi="Simplified Arabic" w:cs="Simplified Arabic"/>
      <w:sz w:val="24"/>
      <w:szCs w:val="24"/>
      <w:lang w:eastAsia="it-IT"/>
    </w:rPr>
  </w:style>
  <w:style w:type="paragraph" w:customStyle="1" w:styleId="referance">
    <w:name w:val="referance"/>
    <w:basedOn w:val="Normal"/>
    <w:link w:val="referanceCar"/>
    <w:qFormat/>
    <w:pPr>
      <w:spacing w:line="276" w:lineRule="auto"/>
      <w:jc w:val="both"/>
    </w:pPr>
    <w:rPr>
      <w:rFonts w:ascii="Simplified Arabic" w:eastAsia="Calibri" w:hAnsi="Simplified Arabic" w:cs="Simplified Arabic"/>
      <w:lang w:val="fr-FR" w:eastAsia="it-IT"/>
    </w:rPr>
  </w:style>
  <w:style w:type="character" w:customStyle="1" w:styleId="TexteArticleCar">
    <w:name w:val="Texte Article Car"/>
    <w:link w:val="TexteArticle"/>
    <w:rPr>
      <w:rFonts w:ascii="Simplified Arabic" w:eastAsia="Calibri" w:hAnsi="Simplified Arabic" w:cs="Simplified Arabic"/>
      <w:sz w:val="24"/>
      <w:szCs w:val="24"/>
      <w:lang w:eastAsia="it-IT"/>
    </w:rPr>
  </w:style>
  <w:style w:type="character" w:customStyle="1" w:styleId="referanceCar">
    <w:name w:val="referance Car"/>
    <w:link w:val="referance"/>
    <w:rPr>
      <w:rFonts w:ascii="Simplified Arabic" w:eastAsia="Calibri" w:hAnsi="Simplified Arabic" w:cs="Simplified Arabic"/>
      <w:sz w:val="24"/>
      <w:szCs w:val="24"/>
      <w:lang w:eastAsia="it-IT"/>
    </w:rPr>
  </w:style>
  <w:style w:type="numbering" w:customStyle="1" w:styleId="Stylearabe">
    <w:name w:val="Stylearabe"/>
    <w:uiPriority w:val="99"/>
    <w:pPr>
      <w:numPr>
        <w:numId w:val="3"/>
      </w:numPr>
    </w:pPr>
  </w:style>
  <w:style w:type="character" w:customStyle="1" w:styleId="yiv750360463textexposedshow">
    <w:name w:val="yiv750360463text_exposed_show"/>
  </w:style>
  <w:style w:type="paragraph" w:customStyle="1" w:styleId="MTDisplayEquation">
    <w:name w:val="MTDisplayEquation"/>
    <w:basedOn w:val="Normal"/>
    <w:next w:val="Normal"/>
    <w:link w:val="MTDisplayEquationCar"/>
    <w:pPr>
      <w:tabs>
        <w:tab w:val="center" w:pos="3400"/>
        <w:tab w:val="right" w:pos="6800"/>
      </w:tabs>
    </w:pPr>
    <w:rPr>
      <w:rFonts w:cs="Simplified Arabic"/>
      <w:b/>
      <w:bCs/>
      <w:sz w:val="20"/>
      <w:szCs w:val="20"/>
      <w:u w:val="single"/>
    </w:rPr>
  </w:style>
  <w:style w:type="character" w:customStyle="1" w:styleId="MTDisplayEquationCar">
    <w:name w:val="MTDisplayEquation Car"/>
    <w:link w:val="MTDisplayEquation"/>
    <w:rPr>
      <w:rFonts w:ascii="Times New Roman" w:eastAsia="Times New Roman" w:hAnsi="Times New Roman" w:cs="Simplified Arabic"/>
      <w:b/>
      <w:bCs/>
      <w:sz w:val="20"/>
      <w:szCs w:val="20"/>
      <w:u w:val="single"/>
      <w:lang w:val="en-US"/>
    </w:rPr>
  </w:style>
  <w:style w:type="paragraph" w:customStyle="1" w:styleId="DecimalAligned">
    <w:name w:val="Decimal Aligned"/>
    <w:basedOn w:val="Normal"/>
    <w:uiPriority w:val="40"/>
    <w:qFormat/>
    <w:pPr>
      <w:tabs>
        <w:tab w:val="decimal" w:pos="360"/>
      </w:tabs>
      <w:bidi w:val="0"/>
      <w:spacing w:after="200" w:line="276" w:lineRule="auto"/>
    </w:pPr>
    <w:rPr>
      <w:rFonts w:ascii="Calibri" w:eastAsia="SimSun" w:hAnsi="Calibri" w:cs="Arial"/>
      <w:sz w:val="22"/>
      <w:szCs w:val="22"/>
      <w:lang w:val="fr-FR"/>
    </w:rPr>
  </w:style>
  <w:style w:type="table" w:customStyle="1" w:styleId="Trameclaire-Accent11">
    <w:name w:val="Trame claire - Accent 11"/>
    <w:basedOn w:val="TableauNormal"/>
    <w:uiPriority w:val="60"/>
    <w:pPr>
      <w:spacing w:after="0" w:line="240" w:lineRule="auto"/>
    </w:pPr>
    <w:rPr>
      <w:rFonts w:eastAsia="SimSu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9">
    <w:name w:val="شبكة جدول9"/>
    <w:basedOn w:val="TableauNormal"/>
    <w:next w:val="Grilledutableau"/>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شبكة جدول10"/>
    <w:basedOn w:val="TableauNormal"/>
    <w:next w:val="Grilledutableau"/>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auliste3">
    <w:name w:val="Table List 3"/>
    <w:basedOn w:val="TableauNormal"/>
    <w:pPr>
      <w:bidi/>
      <w:spacing w:after="0" w:line="240" w:lineRule="auto"/>
    </w:pPr>
    <w:rPr>
      <w:rFonts w:ascii="Times New Roman" w:eastAsia="Times New Roman" w:hAnsi="Times New Roman" w:cs="Times New Roman"/>
      <w:sz w:val="20"/>
      <w:szCs w:val="20"/>
      <w:lang w:eastAsia="fr-FR"/>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classique1">
    <w:name w:val="Table Classic 1"/>
    <w:basedOn w:val="TableauNormal"/>
    <w:pPr>
      <w:bidi/>
      <w:spacing w:after="0" w:line="240" w:lineRule="auto"/>
    </w:pPr>
    <w:rPr>
      <w:rFonts w:ascii="Times New Roman" w:eastAsia="Times New Roman" w:hAnsi="Times New Roman" w:cs="Times New Roman"/>
      <w:sz w:val="20"/>
      <w:szCs w:val="20"/>
      <w:lang w:eastAsia="fr-F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orpsdetexteCar1">
    <w:name w:val="Corps de texte Car1"/>
    <w:uiPriority w:val="99"/>
    <w:rPr>
      <w:rFonts w:ascii="Calibri" w:eastAsia="Times New Roman" w:hAnsi="Calibri" w:cs="Arial"/>
      <w:lang w:eastAsia="fr-FR"/>
    </w:rPr>
  </w:style>
  <w:style w:type="character" w:customStyle="1" w:styleId="Corpsdetexte2Car1">
    <w:name w:val="Corps de texte 2 Car1"/>
    <w:uiPriority w:val="99"/>
    <w:rPr>
      <w:rFonts w:ascii="Calibri" w:eastAsia="Times New Roman" w:hAnsi="Calibri" w:cs="Arial"/>
      <w:lang w:eastAsia="fr-FR"/>
    </w:rPr>
  </w:style>
  <w:style w:type="character" w:customStyle="1" w:styleId="TextedebullesCar1">
    <w:name w:val="Texte de bulles Car1"/>
    <w:uiPriority w:val="99"/>
    <w:rPr>
      <w:rFonts w:ascii="Tahoma" w:eastAsia="Times New Roman" w:hAnsi="Tahoma" w:cs="Tahoma"/>
      <w:sz w:val="16"/>
      <w:szCs w:val="16"/>
      <w:lang w:eastAsia="fr-FR"/>
    </w:rPr>
  </w:style>
  <w:style w:type="character" w:customStyle="1" w:styleId="algouri">
    <w:name w:val="algouri"/>
  </w:style>
  <w:style w:type="character" w:customStyle="1" w:styleId="textexposedhide">
    <w:name w:val="text_exposed_hide"/>
  </w:style>
  <w:style w:type="character" w:customStyle="1" w:styleId="textexposedlink">
    <w:name w:val="text_exposed_link"/>
  </w:style>
  <w:style w:type="character" w:customStyle="1" w:styleId="cd">
    <w:name w:val="_cd"/>
  </w:style>
  <w:style w:type="paragraph" w:styleId="Listepuces">
    <w:name w:val="List Bullet"/>
    <w:basedOn w:val="Normal"/>
    <w:uiPriority w:val="99"/>
    <w:pPr>
      <w:bidi w:val="0"/>
      <w:spacing w:before="100" w:beforeAutospacing="1" w:after="100" w:afterAutospacing="1"/>
    </w:pPr>
    <w:rPr>
      <w:lang w:val="fr-FR" w:eastAsia="fr-FR"/>
    </w:rPr>
  </w:style>
  <w:style w:type="table" w:styleId="Tramemoyenne2-Accent2">
    <w:name w:val="Medium Shading 2 Accent 2"/>
    <w:basedOn w:val="TableauNormal"/>
    <w:uiPriority w:val="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4">
    <w:name w:val="قائمة ملونة1"/>
    <w:basedOn w:val="TableauNormal"/>
    <w:uiPriority w:val="72"/>
    <w:pPr>
      <w:spacing w:after="0" w:line="240" w:lineRule="auto"/>
    </w:pPr>
    <w:rPr>
      <w:color w:val="000000"/>
    </w:rPr>
    <w:tblPr>
      <w:tblStyleRowBandSize w:val="1"/>
      <w:tblStyleColBandSize w:val="1"/>
      <w:tblInd w:w="0" w:type="dxa"/>
      <w:shd w:val="clear" w:color="auto" w:fill="E6E6E6"/>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character" w:customStyle="1" w:styleId="articlecontent">
    <w:name w:val="articlecontent"/>
  </w:style>
  <w:style w:type="paragraph" w:customStyle="1" w:styleId="1intro-conclu">
    <w:name w:val="1 intro-conclu"/>
    <w:basedOn w:val="Normal"/>
    <w:link w:val="1intro-concluCar"/>
    <w:pPr>
      <w:widowControl w:val="0"/>
      <w:bidi w:val="0"/>
      <w:adjustRightInd w:val="0"/>
      <w:spacing w:after="100" w:afterAutospacing="1" w:line="320" w:lineRule="atLeast"/>
      <w:jc w:val="both"/>
      <w:textAlignment w:val="baseline"/>
      <w:outlineLvl w:val="0"/>
    </w:pPr>
    <w:rPr>
      <w:b/>
      <w:spacing w:val="-4"/>
      <w:lang w:val="fr-FR" w:eastAsia="fr-FR"/>
    </w:rPr>
  </w:style>
  <w:style w:type="character" w:customStyle="1" w:styleId="1intro-concluCar">
    <w:name w:val="1 intro-conclu Car"/>
    <w:link w:val="1intro-conclu"/>
    <w:rPr>
      <w:rFonts w:ascii="Times New Roman" w:eastAsia="Times New Roman" w:hAnsi="Times New Roman" w:cs="Times New Roman"/>
      <w:b/>
      <w:spacing w:val="-4"/>
      <w:sz w:val="24"/>
      <w:szCs w:val="24"/>
      <w:lang w:eastAsia="fr-FR"/>
    </w:rPr>
  </w:style>
  <w:style w:type="paragraph" w:customStyle="1" w:styleId="quatre">
    <w:name w:val="quatre"/>
    <w:basedOn w:val="NormalWeb"/>
    <w:link w:val="quatreCar"/>
    <w:pPr>
      <w:bidi w:val="0"/>
      <w:spacing w:before="0" w:beforeAutospacing="0" w:after="0" w:afterAutospacing="0" w:line="360" w:lineRule="auto"/>
    </w:pPr>
    <w:rPr>
      <w:rFonts w:eastAsia="SimSun"/>
      <w:b/>
      <w:bCs/>
      <w:spacing w:val="-4"/>
      <w:lang w:val="fr-FR" w:eastAsia="zh-CN"/>
    </w:rPr>
  </w:style>
  <w:style w:type="character" w:customStyle="1" w:styleId="quatreCar">
    <w:name w:val="quatre Car"/>
    <w:link w:val="quatre"/>
    <w:rPr>
      <w:rFonts w:ascii="Times New Roman" w:eastAsia="SimSun" w:hAnsi="Times New Roman" w:cs="Times New Roman"/>
      <w:b/>
      <w:bCs/>
      <w:spacing w:val="-4"/>
      <w:sz w:val="24"/>
      <w:szCs w:val="24"/>
      <w:lang w:eastAsia="zh-CN"/>
    </w:rPr>
  </w:style>
  <w:style w:type="paragraph" w:customStyle="1" w:styleId="cinq">
    <w:name w:val="cinq"/>
    <w:basedOn w:val="Normal"/>
    <w:link w:val="cinqCar"/>
    <w:pPr>
      <w:autoSpaceDE w:val="0"/>
      <w:autoSpaceDN w:val="0"/>
      <w:bidi w:val="0"/>
      <w:adjustRightInd w:val="0"/>
      <w:spacing w:line="360" w:lineRule="auto"/>
      <w:jc w:val="both"/>
    </w:pPr>
    <w:rPr>
      <w:rFonts w:eastAsia="SimSun"/>
      <w:b/>
      <w:bCs/>
      <w:i/>
      <w:iCs/>
      <w:spacing w:val="-4"/>
      <w:lang w:val="fr-FR" w:eastAsia="zh-CN"/>
    </w:rPr>
  </w:style>
  <w:style w:type="character" w:customStyle="1" w:styleId="cinqCar">
    <w:name w:val="cinq Car"/>
    <w:link w:val="cinq"/>
    <w:rPr>
      <w:rFonts w:ascii="Times New Roman" w:eastAsia="SimSun" w:hAnsi="Times New Roman" w:cs="Times New Roman"/>
      <w:b/>
      <w:bCs/>
      <w:i/>
      <w:iCs/>
      <w:spacing w:val="-4"/>
      <w:sz w:val="24"/>
      <w:szCs w:val="24"/>
      <w:lang w:eastAsia="zh-CN"/>
    </w:rPr>
  </w:style>
  <w:style w:type="paragraph" w:customStyle="1" w:styleId="six">
    <w:name w:val="six"/>
    <w:basedOn w:val="Normal"/>
    <w:pPr>
      <w:widowControl w:val="0"/>
      <w:autoSpaceDE w:val="0"/>
      <w:autoSpaceDN w:val="0"/>
      <w:bidi w:val="0"/>
      <w:adjustRightInd w:val="0"/>
      <w:spacing w:line="360" w:lineRule="auto"/>
      <w:jc w:val="both"/>
      <w:textAlignment w:val="baseline"/>
    </w:pPr>
    <w:rPr>
      <w:i/>
      <w:iCs/>
      <w:spacing w:val="5"/>
      <w:lang w:val="fr-FR" w:eastAsia="fr-FR"/>
    </w:rPr>
  </w:style>
  <w:style w:type="paragraph" w:customStyle="1" w:styleId="1chapitre">
    <w:name w:val="1 chapitre"/>
    <w:basedOn w:val="Normal"/>
    <w:link w:val="1chapitreCar"/>
    <w:pPr>
      <w:bidi w:val="0"/>
      <w:spacing w:after="100" w:afterAutospacing="1" w:line="360" w:lineRule="auto"/>
      <w:jc w:val="both"/>
    </w:pPr>
    <w:rPr>
      <w:rFonts w:eastAsia="SimSun"/>
      <w:b/>
      <w:bCs/>
      <w:spacing w:val="-4"/>
      <w:lang w:val="fr-FR" w:eastAsia="zh-CN"/>
    </w:rPr>
  </w:style>
  <w:style w:type="character" w:customStyle="1" w:styleId="1chapitreCar">
    <w:name w:val="1 chapitre Car"/>
    <w:link w:val="1chapitre"/>
    <w:rPr>
      <w:rFonts w:ascii="Times New Roman" w:eastAsia="SimSun" w:hAnsi="Times New Roman" w:cs="Times New Roman"/>
      <w:b/>
      <w:bCs/>
      <w:spacing w:val="-4"/>
      <w:sz w:val="24"/>
      <w:szCs w:val="24"/>
      <w:lang w:eastAsia="zh-CN"/>
    </w:rPr>
  </w:style>
  <w:style w:type="paragraph" w:customStyle="1" w:styleId="1I">
    <w:name w:val="1 I."/>
    <w:basedOn w:val="Normal"/>
    <w:link w:val="1ICar"/>
    <w:pPr>
      <w:tabs>
        <w:tab w:val="left" w:pos="360"/>
      </w:tabs>
      <w:bidi w:val="0"/>
      <w:spacing w:after="100" w:afterAutospacing="1" w:line="320" w:lineRule="atLeast"/>
      <w:jc w:val="both"/>
      <w:outlineLvl w:val="4"/>
    </w:pPr>
    <w:rPr>
      <w:rFonts w:eastAsia="SimSun"/>
      <w:b/>
      <w:bCs/>
      <w:spacing w:val="-4"/>
      <w:lang w:val="fr-FR" w:eastAsia="zh-CN"/>
    </w:rPr>
  </w:style>
  <w:style w:type="character" w:customStyle="1" w:styleId="1ICar">
    <w:name w:val="1 I. Car"/>
    <w:link w:val="1I"/>
    <w:rPr>
      <w:rFonts w:ascii="Times New Roman" w:eastAsia="SimSun" w:hAnsi="Times New Roman" w:cs="Times New Roman"/>
      <w:b/>
      <w:bCs/>
      <w:spacing w:val="-4"/>
      <w:sz w:val="24"/>
      <w:szCs w:val="24"/>
      <w:lang w:eastAsia="zh-CN"/>
    </w:rPr>
  </w:style>
  <w:style w:type="paragraph" w:customStyle="1" w:styleId="1I11">
    <w:name w:val="1 I.1.1"/>
    <w:basedOn w:val="A3"/>
    <w:link w:val="1I11Car"/>
    <w:pPr>
      <w:jc w:val="both"/>
      <w:outlineLvl w:val="6"/>
    </w:pPr>
    <w:rPr>
      <w:b/>
      <w:bCs/>
    </w:rPr>
  </w:style>
  <w:style w:type="paragraph" w:customStyle="1" w:styleId="A3">
    <w:name w:val="A 3"/>
    <w:basedOn w:val="quatre"/>
    <w:link w:val="A3Car"/>
    <w:pPr>
      <w:spacing w:after="100" w:afterAutospacing="1" w:line="320" w:lineRule="atLeast"/>
      <w:ind w:firstLine="709"/>
    </w:pPr>
    <w:rPr>
      <w:b w:val="0"/>
      <w:bCs w:val="0"/>
      <w:i/>
      <w:iCs/>
    </w:rPr>
  </w:style>
  <w:style w:type="character" w:customStyle="1" w:styleId="A3Car">
    <w:name w:val="A 3 Car"/>
    <w:link w:val="A3"/>
    <w:rPr>
      <w:rFonts w:ascii="Times New Roman" w:eastAsia="SimSun" w:hAnsi="Times New Roman" w:cs="Times New Roman"/>
      <w:i/>
      <w:iCs/>
      <w:spacing w:val="-4"/>
      <w:sz w:val="24"/>
      <w:szCs w:val="24"/>
      <w:lang w:eastAsia="zh-CN"/>
    </w:rPr>
  </w:style>
  <w:style w:type="character" w:customStyle="1" w:styleId="1I11Car">
    <w:name w:val="1 I.1.1 Car"/>
    <w:link w:val="1I11"/>
    <w:rPr>
      <w:rFonts w:ascii="Times New Roman" w:eastAsia="SimSun" w:hAnsi="Times New Roman" w:cs="Times New Roman"/>
      <w:b/>
      <w:bCs/>
      <w:i/>
      <w:iCs/>
      <w:spacing w:val="-4"/>
      <w:sz w:val="24"/>
      <w:szCs w:val="24"/>
      <w:lang w:eastAsia="zh-CN"/>
    </w:rPr>
  </w:style>
  <w:style w:type="paragraph" w:customStyle="1" w:styleId="thse22">
    <w:name w:val="thèse 22"/>
    <w:basedOn w:val="Normal"/>
    <w:link w:val="thse22Car"/>
    <w:pPr>
      <w:bidi w:val="0"/>
      <w:spacing w:after="100" w:afterAutospacing="1" w:line="320" w:lineRule="atLeast"/>
      <w:jc w:val="both"/>
      <w:outlineLvl w:val="4"/>
    </w:pPr>
    <w:rPr>
      <w:rFonts w:eastAsia="SimSun"/>
      <w:b/>
      <w:bCs/>
      <w:spacing w:val="-6"/>
      <w:lang w:val="fr-FR" w:eastAsia="zh-CN"/>
    </w:rPr>
  </w:style>
  <w:style w:type="character" w:customStyle="1" w:styleId="thse22Car">
    <w:name w:val="thèse 22 Car"/>
    <w:link w:val="thse22"/>
    <w:rPr>
      <w:rFonts w:ascii="Times New Roman" w:eastAsia="SimSun" w:hAnsi="Times New Roman" w:cs="Times New Roman"/>
      <w:b/>
      <w:bCs/>
      <w:spacing w:val="-6"/>
      <w:sz w:val="24"/>
      <w:szCs w:val="24"/>
      <w:lang w:eastAsia="zh-CN"/>
    </w:rPr>
  </w:style>
  <w:style w:type="paragraph" w:customStyle="1" w:styleId="troisime">
    <w:name w:val="troisième"/>
    <w:basedOn w:val="Normal"/>
    <w:pPr>
      <w:widowControl w:val="0"/>
      <w:autoSpaceDE w:val="0"/>
      <w:autoSpaceDN w:val="0"/>
      <w:bidi w:val="0"/>
      <w:adjustRightInd w:val="0"/>
      <w:spacing w:line="360" w:lineRule="auto"/>
      <w:ind w:firstLine="708"/>
      <w:jc w:val="both"/>
      <w:textAlignment w:val="baseline"/>
    </w:pPr>
    <w:rPr>
      <w:i/>
      <w:iCs/>
      <w:spacing w:val="5"/>
      <w:lang w:val="fr-FR" w:eastAsia="fr-FR"/>
    </w:rPr>
  </w:style>
  <w:style w:type="character" w:customStyle="1" w:styleId="tx12noir1">
    <w:name w:val="tx12noir1"/>
    <w:rPr>
      <w:rFonts w:ascii="Arial" w:hAnsi="Arial" w:cs="Arial" w:hint="default"/>
      <w:b w:val="0"/>
      <w:bCs w:val="0"/>
      <w:i w:val="0"/>
      <w:iCs w:val="0"/>
      <w:color w:val="000000"/>
      <w:sz w:val="15"/>
      <w:szCs w:val="15"/>
      <w:shd w:val="clear" w:color="auto" w:fill="FFFFFF"/>
    </w:rPr>
  </w:style>
  <w:style w:type="paragraph" w:customStyle="1" w:styleId="deuxime">
    <w:name w:val="deuxième"/>
    <w:basedOn w:val="NormalWeb"/>
    <w:pPr>
      <w:tabs>
        <w:tab w:val="left" w:pos="720"/>
      </w:tabs>
      <w:bidi w:val="0"/>
      <w:spacing w:before="0" w:beforeAutospacing="0" w:after="0" w:afterAutospacing="0" w:line="360" w:lineRule="auto"/>
      <w:ind w:left="720" w:hanging="360"/>
      <w:jc w:val="both"/>
      <w:outlineLvl w:val="0"/>
    </w:pPr>
    <w:rPr>
      <w:rFonts w:eastAsia="SimSun"/>
      <w:b/>
      <w:bCs/>
      <w:spacing w:val="-4"/>
      <w:lang w:val="fr-FR" w:eastAsia="zh-CN"/>
    </w:rPr>
  </w:style>
  <w:style w:type="paragraph" w:customStyle="1" w:styleId="31">
    <w:name w:val="3"/>
    <w:basedOn w:val="Corpsdetexte"/>
    <w:link w:val="3Car"/>
    <w:pPr>
      <w:bidi w:val="0"/>
      <w:spacing w:line="360" w:lineRule="auto"/>
      <w:ind w:firstLine="708"/>
      <w:jc w:val="both"/>
    </w:pPr>
    <w:rPr>
      <w:rFonts w:eastAsia="SimSun"/>
      <w:b/>
      <w:bCs/>
      <w:i/>
      <w:iCs/>
      <w:spacing w:val="-4"/>
      <w:sz w:val="24"/>
      <w:szCs w:val="24"/>
      <w:lang w:val="fr-FR" w:eastAsia="zh-CN"/>
    </w:rPr>
  </w:style>
  <w:style w:type="character" w:customStyle="1" w:styleId="3Car">
    <w:name w:val="3 Car"/>
    <w:link w:val="31"/>
    <w:rPr>
      <w:rFonts w:ascii="Times New Roman" w:eastAsia="SimSun" w:hAnsi="Times New Roman" w:cs="Times New Roman"/>
      <w:b/>
      <w:bCs/>
      <w:i/>
      <w:iCs/>
      <w:spacing w:val="-4"/>
      <w:sz w:val="24"/>
      <w:szCs w:val="24"/>
      <w:lang w:eastAsia="zh-CN"/>
    </w:rPr>
  </w:style>
  <w:style w:type="character" w:customStyle="1" w:styleId="text1">
    <w:name w:val="text1"/>
    <w:rPr>
      <w:rFonts w:ascii="Arial" w:hAnsi="Arial" w:cs="Arial" w:hint="default"/>
      <w:b w:val="0"/>
      <w:bCs w:val="0"/>
      <w:i w:val="0"/>
      <w:iCs w:val="0"/>
      <w:color w:val="000000"/>
      <w:sz w:val="20"/>
      <w:szCs w:val="20"/>
    </w:rPr>
  </w:style>
  <w:style w:type="paragraph" w:customStyle="1" w:styleId="premire">
    <w:name w:val="première"/>
    <w:basedOn w:val="Normal"/>
    <w:pPr>
      <w:widowControl w:val="0"/>
      <w:tabs>
        <w:tab w:val="left" w:pos="1080"/>
      </w:tabs>
      <w:bidi w:val="0"/>
      <w:adjustRightInd w:val="0"/>
      <w:spacing w:line="360" w:lineRule="auto"/>
      <w:ind w:left="1080" w:hanging="720"/>
      <w:jc w:val="both"/>
      <w:textAlignment w:val="baseline"/>
    </w:pPr>
    <w:rPr>
      <w:b/>
      <w:bCs/>
      <w:i/>
      <w:iCs/>
      <w:lang w:val="fr-FR" w:eastAsia="fr-FR"/>
    </w:rPr>
  </w:style>
  <w:style w:type="paragraph" w:customStyle="1" w:styleId="txt">
    <w:name w:val="txt"/>
    <w:basedOn w:val="Normal"/>
    <w:pPr>
      <w:bidi w:val="0"/>
      <w:spacing w:before="100" w:beforeAutospacing="1" w:after="100" w:afterAutospacing="1"/>
    </w:pPr>
    <w:rPr>
      <w:rFonts w:ascii="Arial" w:eastAsia="SimSun" w:hAnsi="Arial" w:cs="Arial"/>
      <w:color w:val="003366"/>
      <w:sz w:val="14"/>
      <w:szCs w:val="14"/>
      <w:lang w:val="fr-FR" w:eastAsia="zh-CN"/>
    </w:rPr>
  </w:style>
  <w:style w:type="paragraph" w:customStyle="1" w:styleId="Achapitre">
    <w:name w:val="A chapitre"/>
    <w:basedOn w:val="Normal"/>
    <w:link w:val="AchapitreCar"/>
    <w:pPr>
      <w:pageBreakBefore/>
      <w:bidi w:val="0"/>
      <w:spacing w:line="360" w:lineRule="auto"/>
      <w:jc w:val="both"/>
    </w:pPr>
    <w:rPr>
      <w:rFonts w:eastAsia="SimSun"/>
      <w:b/>
      <w:bCs/>
      <w:spacing w:val="-4"/>
      <w:lang w:val="fr-FR" w:eastAsia="zh-CN"/>
    </w:rPr>
  </w:style>
  <w:style w:type="character" w:customStyle="1" w:styleId="AchapitreCar">
    <w:name w:val="A chapitre Car"/>
    <w:link w:val="Achapitre"/>
    <w:rPr>
      <w:rFonts w:ascii="Times New Roman" w:eastAsia="SimSun" w:hAnsi="Times New Roman" w:cs="Times New Roman"/>
      <w:b/>
      <w:bCs/>
      <w:spacing w:val="-4"/>
      <w:sz w:val="24"/>
      <w:szCs w:val="24"/>
      <w:lang w:eastAsia="zh-CN"/>
    </w:rPr>
  </w:style>
  <w:style w:type="paragraph" w:customStyle="1" w:styleId="A11">
    <w:name w:val="A11"/>
    <w:basedOn w:val="Normal"/>
    <w:link w:val="A11Car"/>
    <w:pPr>
      <w:bidi w:val="0"/>
      <w:spacing w:after="100" w:afterAutospacing="1" w:line="320" w:lineRule="atLeast"/>
      <w:jc w:val="both"/>
      <w:outlineLvl w:val="5"/>
    </w:pPr>
    <w:rPr>
      <w:rFonts w:eastAsia="SimSun"/>
      <w:b/>
      <w:bCs/>
      <w:spacing w:val="-4"/>
      <w:lang w:val="fr-FR" w:eastAsia="zh-CN"/>
    </w:rPr>
  </w:style>
  <w:style w:type="character" w:customStyle="1" w:styleId="A11Car">
    <w:name w:val="A11 Car"/>
    <w:link w:val="A11"/>
    <w:rPr>
      <w:rFonts w:ascii="Times New Roman" w:eastAsia="SimSun" w:hAnsi="Times New Roman" w:cs="Times New Roman"/>
      <w:b/>
      <w:bCs/>
      <w:spacing w:val="-4"/>
      <w:sz w:val="24"/>
      <w:szCs w:val="24"/>
      <w:lang w:eastAsia="zh-CN"/>
    </w:rPr>
  </w:style>
  <w:style w:type="paragraph" w:customStyle="1" w:styleId="1titreI">
    <w:name w:val="1 titre I"/>
    <w:basedOn w:val="deuxime"/>
    <w:pPr>
      <w:tabs>
        <w:tab w:val="clear" w:pos="720"/>
      </w:tabs>
      <w:spacing w:after="100" w:afterAutospacing="1" w:line="320" w:lineRule="atLeast"/>
      <w:ind w:left="1080" w:hanging="720"/>
    </w:pPr>
  </w:style>
  <w:style w:type="paragraph" w:customStyle="1" w:styleId="1I1">
    <w:name w:val="1 I.1."/>
    <w:basedOn w:val="A2"/>
    <w:link w:val="1I1Car"/>
    <w:pPr>
      <w:outlineLvl w:val="5"/>
    </w:pPr>
  </w:style>
  <w:style w:type="paragraph" w:customStyle="1" w:styleId="A2">
    <w:name w:val="A 2"/>
    <w:basedOn w:val="31"/>
    <w:link w:val="A2Car"/>
    <w:pPr>
      <w:spacing w:after="100" w:afterAutospacing="1" w:line="320" w:lineRule="atLeast"/>
      <w:ind w:firstLine="0"/>
    </w:pPr>
  </w:style>
  <w:style w:type="character" w:customStyle="1" w:styleId="A2Car">
    <w:name w:val="A 2 Car"/>
    <w:link w:val="A2"/>
    <w:rPr>
      <w:rFonts w:ascii="Times New Roman" w:eastAsia="SimSun" w:hAnsi="Times New Roman" w:cs="Times New Roman"/>
      <w:b/>
      <w:bCs/>
      <w:i/>
      <w:iCs/>
      <w:spacing w:val="-4"/>
      <w:sz w:val="24"/>
      <w:szCs w:val="24"/>
      <w:lang w:eastAsia="zh-CN"/>
    </w:rPr>
  </w:style>
  <w:style w:type="character" w:customStyle="1" w:styleId="1I1Car">
    <w:name w:val="1 I.1. Car"/>
    <w:link w:val="1I1"/>
    <w:rPr>
      <w:rFonts w:ascii="Times New Roman" w:eastAsia="SimSun" w:hAnsi="Times New Roman" w:cs="Times New Roman"/>
      <w:b/>
      <w:bCs/>
      <w:i/>
      <w:iCs/>
      <w:spacing w:val="-4"/>
      <w:sz w:val="24"/>
      <w:szCs w:val="24"/>
      <w:lang w:eastAsia="zh-CN"/>
    </w:rPr>
  </w:style>
  <w:style w:type="paragraph" w:customStyle="1" w:styleId="Aintroduction">
    <w:name w:val="A introduction"/>
    <w:basedOn w:val="Normal"/>
    <w:link w:val="AintroductionCar"/>
    <w:pPr>
      <w:widowControl w:val="0"/>
      <w:bidi w:val="0"/>
      <w:adjustRightInd w:val="0"/>
      <w:spacing w:after="100" w:afterAutospacing="1" w:line="320" w:lineRule="atLeast"/>
      <w:jc w:val="center"/>
      <w:textAlignment w:val="baseline"/>
      <w:outlineLvl w:val="0"/>
    </w:pPr>
    <w:rPr>
      <w:b/>
      <w:spacing w:val="-4"/>
      <w:lang w:val="fr-FR" w:eastAsia="fr-FR"/>
    </w:rPr>
  </w:style>
  <w:style w:type="character" w:customStyle="1" w:styleId="AintroductionCar">
    <w:name w:val="A introduction Car"/>
    <w:link w:val="Aintroduction"/>
    <w:rPr>
      <w:rFonts w:ascii="Times New Roman" w:eastAsia="Times New Roman" w:hAnsi="Times New Roman" w:cs="Times New Roman"/>
      <w:b/>
      <w:spacing w:val="-4"/>
      <w:sz w:val="24"/>
      <w:szCs w:val="24"/>
      <w:lang w:eastAsia="fr-FR"/>
    </w:rPr>
  </w:style>
  <w:style w:type="paragraph" w:customStyle="1" w:styleId="A4">
    <w:name w:val="A4"/>
    <w:basedOn w:val="A3"/>
    <w:link w:val="A4Car"/>
    <w:pPr>
      <w:ind w:left="707"/>
    </w:pPr>
  </w:style>
  <w:style w:type="character" w:customStyle="1" w:styleId="A4Car">
    <w:name w:val="A4 Car"/>
    <w:link w:val="A4"/>
    <w:rPr>
      <w:rFonts w:ascii="Times New Roman" w:eastAsia="SimSun" w:hAnsi="Times New Roman" w:cs="Times New Roman"/>
      <w:i/>
      <w:iCs/>
      <w:spacing w:val="-4"/>
      <w:sz w:val="24"/>
      <w:szCs w:val="24"/>
      <w:lang w:eastAsia="zh-CN"/>
    </w:rPr>
  </w:style>
  <w:style w:type="paragraph" w:customStyle="1" w:styleId="1I111">
    <w:name w:val="1 I.1.1.1."/>
    <w:basedOn w:val="A4"/>
    <w:link w:val="1I111Car"/>
    <w:pPr>
      <w:jc w:val="both"/>
      <w:outlineLvl w:val="7"/>
    </w:pPr>
  </w:style>
  <w:style w:type="character" w:customStyle="1" w:styleId="1I111Car">
    <w:name w:val="1 I.1.1.1. Car"/>
    <w:link w:val="1I111"/>
    <w:rPr>
      <w:rFonts w:ascii="Times New Roman" w:eastAsia="SimSun" w:hAnsi="Times New Roman" w:cs="Times New Roman"/>
      <w:i/>
      <w:iCs/>
      <w:spacing w:val="-4"/>
      <w:sz w:val="24"/>
      <w:szCs w:val="24"/>
      <w:lang w:eastAsia="zh-CN"/>
    </w:rPr>
  </w:style>
  <w:style w:type="paragraph" w:customStyle="1" w:styleId="1I1111">
    <w:name w:val="1 I.1.1.1.1."/>
    <w:basedOn w:val="1I111"/>
    <w:link w:val="1I1111Car"/>
    <w:pPr>
      <w:ind w:left="1415"/>
    </w:pPr>
    <w:rPr>
      <w:rFonts w:eastAsia="Times New Roman"/>
    </w:rPr>
  </w:style>
  <w:style w:type="character" w:customStyle="1" w:styleId="1I1111Car">
    <w:name w:val="1 I.1.1.1.1. Car"/>
    <w:link w:val="1I1111"/>
    <w:rPr>
      <w:rFonts w:ascii="Times New Roman" w:eastAsia="Times New Roman" w:hAnsi="Times New Roman" w:cs="Times New Roman"/>
      <w:i/>
      <w:iCs/>
      <w:spacing w:val="-4"/>
      <w:sz w:val="24"/>
      <w:szCs w:val="24"/>
      <w:lang w:eastAsia="zh-CN"/>
    </w:rPr>
  </w:style>
  <w:style w:type="paragraph" w:customStyle="1" w:styleId="s-titre">
    <w:name w:val="s-titre"/>
    <w:basedOn w:val="Normal"/>
    <w:pPr>
      <w:bidi w:val="0"/>
      <w:spacing w:before="100" w:beforeAutospacing="1" w:after="100" w:afterAutospacing="1"/>
    </w:pPr>
    <w:rPr>
      <w:rFonts w:ascii="Arial" w:eastAsia="SimSun" w:hAnsi="Arial" w:cs="Arial"/>
      <w:b/>
      <w:bCs/>
      <w:color w:val="005AB5"/>
      <w:sz w:val="20"/>
      <w:szCs w:val="20"/>
      <w:lang w:val="fr-FR" w:eastAsia="zh-CN"/>
    </w:rPr>
  </w:style>
  <w:style w:type="character" w:customStyle="1" w:styleId="lettrine1">
    <w:name w:val="lettrine1"/>
    <w:rPr>
      <w:b/>
      <w:bCs/>
      <w:color w:val="666666"/>
      <w:spacing w:val="-12"/>
      <w:sz w:val="22"/>
      <w:szCs w:val="22"/>
    </w:rPr>
  </w:style>
  <w:style w:type="character" w:customStyle="1" w:styleId="searchnormal1">
    <w:name w:val="searchnormal1"/>
    <w:rPr>
      <w:sz w:val="13"/>
      <w:szCs w:val="13"/>
    </w:rPr>
  </w:style>
  <w:style w:type="character" w:styleId="MachinecrireHTML">
    <w:name w:val="HTML Typewriter"/>
    <w:rPr>
      <w:rFonts w:ascii="Courier New" w:eastAsia="Times New Roman" w:hAnsi="Courier New" w:cs="Courier New"/>
      <w:sz w:val="20"/>
      <w:szCs w:val="20"/>
    </w:rPr>
  </w:style>
  <w:style w:type="paragraph" w:customStyle="1" w:styleId="Aconclusion">
    <w:name w:val="A conclusion"/>
    <w:basedOn w:val="Normal"/>
    <w:pPr>
      <w:bidi w:val="0"/>
      <w:spacing w:after="100" w:afterAutospacing="1" w:line="320" w:lineRule="atLeast"/>
      <w:jc w:val="both"/>
    </w:pPr>
    <w:rPr>
      <w:rFonts w:eastAsia="SimSun"/>
      <w:b/>
      <w:bCs/>
      <w:spacing w:val="-4"/>
      <w:lang w:val="fr-FR" w:eastAsia="zh-CN"/>
    </w:rPr>
  </w:style>
  <w:style w:type="paragraph" w:customStyle="1" w:styleId="Titre61">
    <w:name w:val="Titre 61"/>
    <w:basedOn w:val="Default"/>
    <w:next w:val="Default"/>
    <w:rPr>
      <w:rFonts w:eastAsia="SimSun"/>
      <w:color w:val="auto"/>
      <w:lang w:eastAsia="zh-CN"/>
    </w:rPr>
  </w:style>
  <w:style w:type="paragraph" w:customStyle="1" w:styleId="premier">
    <w:name w:val="premier"/>
    <w:basedOn w:val="NormalWeb"/>
    <w:pPr>
      <w:bidi w:val="0"/>
      <w:spacing w:before="0" w:beforeAutospacing="0" w:after="0" w:afterAutospacing="0" w:line="360" w:lineRule="auto"/>
      <w:jc w:val="center"/>
      <w:outlineLvl w:val="0"/>
    </w:pPr>
    <w:rPr>
      <w:rFonts w:eastAsia="SimSun"/>
      <w:b/>
      <w:bCs/>
      <w:spacing w:val="-4"/>
      <w:lang w:val="fr-FR" w:eastAsia="zh-CN"/>
    </w:rPr>
  </w:style>
  <w:style w:type="paragraph" w:customStyle="1" w:styleId="bibliographie0">
    <w:name w:val="bibliographie"/>
    <w:basedOn w:val="Corpsdetexte"/>
    <w:pPr>
      <w:bidi w:val="0"/>
      <w:spacing w:line="360" w:lineRule="auto"/>
      <w:jc w:val="both"/>
    </w:pPr>
    <w:rPr>
      <w:rFonts w:eastAsia="SimSun"/>
      <w:b/>
      <w:bCs/>
      <w:spacing w:val="-4"/>
      <w:sz w:val="24"/>
      <w:szCs w:val="24"/>
      <w:u w:val="single"/>
      <w:lang w:val="fr-FR" w:eastAsia="zh-CN"/>
    </w:rPr>
  </w:style>
  <w:style w:type="paragraph" w:customStyle="1" w:styleId="Chapitre">
    <w:name w:val="Chapitre"/>
    <w:basedOn w:val="Titre"/>
    <w:pPr>
      <w:widowControl w:val="0"/>
      <w:bidi w:val="0"/>
      <w:adjustRightInd w:val="0"/>
      <w:spacing w:line="360" w:lineRule="auto"/>
      <w:textAlignment w:val="baseline"/>
    </w:pPr>
    <w:rPr>
      <w:b/>
      <w:sz w:val="24"/>
      <w:szCs w:val="24"/>
      <w:lang w:val="fr-FR" w:eastAsia="fr-FR"/>
    </w:rPr>
  </w:style>
  <w:style w:type="paragraph" w:customStyle="1" w:styleId="Grundschrift">
    <w:name w:val="&lt;Grundschrift&gt;"/>
    <w:basedOn w:val="Default"/>
    <w:next w:val="Default"/>
    <w:pPr>
      <w:spacing w:before="100"/>
    </w:pPr>
    <w:rPr>
      <w:rFonts w:ascii="CBKMOB+TimesNewRoman" w:eastAsia="Times New Roman" w:hAnsi="CBKMOB+TimesNewRoman"/>
      <w:color w:val="auto"/>
    </w:rPr>
  </w:style>
  <w:style w:type="paragraph" w:customStyle="1" w:styleId="quatrime">
    <w:name w:val="quatrième"/>
    <w:basedOn w:val="Normal"/>
    <w:pPr>
      <w:widowControl w:val="0"/>
      <w:bidi w:val="0"/>
      <w:adjustRightInd w:val="0"/>
      <w:spacing w:line="360" w:lineRule="auto"/>
      <w:jc w:val="both"/>
      <w:textAlignment w:val="baseline"/>
    </w:pPr>
    <w:rPr>
      <w:szCs w:val="20"/>
      <w:lang w:val="en-GB" w:eastAsia="fr-FR"/>
    </w:rPr>
  </w:style>
  <w:style w:type="paragraph" w:customStyle="1" w:styleId="section">
    <w:name w:val="section"/>
    <w:basedOn w:val="Normal"/>
    <w:pPr>
      <w:widowControl w:val="0"/>
      <w:autoSpaceDE w:val="0"/>
      <w:autoSpaceDN w:val="0"/>
      <w:bidi w:val="0"/>
      <w:adjustRightInd w:val="0"/>
      <w:spacing w:line="360" w:lineRule="auto"/>
      <w:jc w:val="both"/>
      <w:textAlignment w:val="baseline"/>
    </w:pPr>
    <w:rPr>
      <w:rFonts w:ascii="(Utiliser une police de caractè" w:hAnsi="(Utiliser une police de caractè"/>
      <w:b/>
      <w:bCs/>
      <w:spacing w:val="4"/>
      <w:lang w:val="fr-FR" w:eastAsia="fr-FR"/>
    </w:rPr>
  </w:style>
  <w:style w:type="paragraph" w:customStyle="1" w:styleId="conclusion">
    <w:name w:val="conclusion"/>
    <w:basedOn w:val="Normal"/>
    <w:pPr>
      <w:bidi w:val="0"/>
      <w:spacing w:line="360" w:lineRule="auto"/>
      <w:jc w:val="both"/>
    </w:pPr>
    <w:rPr>
      <w:rFonts w:eastAsia="SimSun"/>
      <w:b/>
      <w:bCs/>
      <w:spacing w:val="-4"/>
      <w:lang w:val="fr-FR" w:eastAsia="zh-CN"/>
    </w:rPr>
  </w:style>
  <w:style w:type="paragraph" w:customStyle="1" w:styleId="Style1">
    <w:name w:val="Style1"/>
    <w:basedOn w:val="Notedebasdepage"/>
    <w:pPr>
      <w:widowControl w:val="0"/>
      <w:bidi w:val="0"/>
      <w:adjustRightInd w:val="0"/>
      <w:jc w:val="both"/>
      <w:textAlignment w:val="baseline"/>
    </w:pPr>
    <w:rPr>
      <w:sz w:val="20"/>
      <w:szCs w:val="20"/>
    </w:rPr>
  </w:style>
  <w:style w:type="character" w:customStyle="1" w:styleId="orange1">
    <w:name w:val="orange1"/>
    <w:rPr>
      <w:rFonts w:ascii="Verdana" w:hAnsi="Verdana" w:hint="default"/>
      <w:color w:val="FF8124"/>
    </w:rPr>
  </w:style>
  <w:style w:type="character" w:customStyle="1" w:styleId="wording4">
    <w:name w:val="wording4"/>
    <w:rPr>
      <w:rFonts w:ascii="Times New Roman" w:hAnsi="Times New Roman" w:cs="Times New Roman" w:hint="default"/>
      <w:b/>
      <w:bCs/>
      <w:color w:val="000000"/>
      <w:sz w:val="19"/>
      <w:szCs w:val="19"/>
      <w:u w:val="none"/>
      <w:effect w:val="none"/>
    </w:rPr>
  </w:style>
  <w:style w:type="character" w:customStyle="1" w:styleId="libelle21">
    <w:name w:val="libelle21"/>
    <w:rPr>
      <w:b/>
      <w:bCs/>
      <w:color w:val="000000"/>
      <w:sz w:val="18"/>
      <w:szCs w:val="18"/>
    </w:rPr>
  </w:style>
  <w:style w:type="character" w:customStyle="1" w:styleId="style301">
    <w:name w:val="style301"/>
    <w:rPr>
      <w:sz w:val="16"/>
      <w:szCs w:val="16"/>
    </w:rPr>
  </w:style>
  <w:style w:type="paragraph" w:customStyle="1" w:styleId="translations">
    <w:name w:val="translations"/>
    <w:basedOn w:val="Normal"/>
    <w:pPr>
      <w:bidi w:val="0"/>
      <w:ind w:left="214" w:right="103"/>
    </w:pPr>
    <w:rPr>
      <w:lang w:val="fr-FR" w:eastAsia="fr-FR"/>
    </w:rPr>
  </w:style>
  <w:style w:type="character" w:customStyle="1" w:styleId="libtrad">
    <w:name w:val="libtrad"/>
  </w:style>
  <w:style w:type="paragraph" w:customStyle="1" w:styleId="exhibitheader">
    <w:name w:val="exhibit_header"/>
    <w:basedOn w:val="Normal"/>
    <w:pPr>
      <w:bidi w:val="0"/>
      <w:spacing w:before="100" w:beforeAutospacing="1" w:after="100" w:afterAutospacing="1" w:line="312" w:lineRule="auto"/>
    </w:pPr>
    <w:rPr>
      <w:rFonts w:ascii="Verdana" w:hAnsi="Verdana"/>
      <w:b/>
      <w:bCs/>
      <w:color w:val="000000"/>
      <w:lang w:val="fr-FR" w:eastAsia="fr-FR"/>
    </w:rPr>
  </w:style>
  <w:style w:type="character" w:customStyle="1" w:styleId="exhibitheader1">
    <w:name w:val="exhibit_header1"/>
    <w:rPr>
      <w:rFonts w:ascii="Verdana" w:hAnsi="Verdana" w:hint="default"/>
      <w:b/>
      <w:bCs/>
      <w:color w:val="000000"/>
      <w:sz w:val="24"/>
      <w:szCs w:val="24"/>
    </w:rPr>
  </w:style>
  <w:style w:type="character" w:customStyle="1" w:styleId="exhibitsubheader1">
    <w:name w:val="exhibit_subheader1"/>
    <w:rPr>
      <w:rFonts w:ascii="Verdana" w:hAnsi="Verdana" w:hint="default"/>
      <w:b/>
      <w:bCs/>
      <w:i/>
      <w:iCs/>
      <w:color w:val="000000"/>
      <w:sz w:val="18"/>
      <w:szCs w:val="18"/>
    </w:rPr>
  </w:style>
  <w:style w:type="paragraph" w:customStyle="1" w:styleId="CorpsdeTexteConserver">
    <w:name w:val="Corps de Texte Conserver"/>
    <w:basedOn w:val="Corpsdetexte"/>
    <w:pPr>
      <w:keepNext/>
      <w:tabs>
        <w:tab w:val="right" w:pos="8640"/>
      </w:tabs>
      <w:bidi w:val="0"/>
      <w:spacing w:after="280" w:line="360" w:lineRule="auto"/>
      <w:jc w:val="both"/>
    </w:pPr>
    <w:rPr>
      <w:rFonts w:ascii="Garamond" w:hAnsi="Garamond"/>
      <w:spacing w:val="-2"/>
      <w:sz w:val="22"/>
      <w:szCs w:val="20"/>
      <w:lang w:val="fr-FR"/>
    </w:rPr>
  </w:style>
  <w:style w:type="paragraph" w:customStyle="1" w:styleId="1Partie">
    <w:name w:val="1 Partie"/>
    <w:basedOn w:val="Apartie"/>
    <w:pPr>
      <w:ind w:firstLine="0"/>
    </w:pPr>
  </w:style>
  <w:style w:type="paragraph" w:customStyle="1" w:styleId="Apartie">
    <w:name w:val="A partie"/>
    <w:basedOn w:val="Chapitre"/>
    <w:pPr>
      <w:spacing w:after="100" w:afterAutospacing="1" w:line="320" w:lineRule="atLeast"/>
      <w:ind w:firstLine="709"/>
    </w:pPr>
    <w:rPr>
      <w:spacing w:val="-4"/>
    </w:rPr>
  </w:style>
  <w:style w:type="paragraph" w:customStyle="1" w:styleId="Asection">
    <w:name w:val="A section"/>
    <w:basedOn w:val="premier"/>
    <w:pPr>
      <w:spacing w:after="100" w:afterAutospacing="1" w:line="320" w:lineRule="atLeast"/>
      <w:jc w:val="both"/>
    </w:pPr>
  </w:style>
  <w:style w:type="paragraph" w:customStyle="1" w:styleId="Style2">
    <w:name w:val="Style2"/>
    <w:basedOn w:val="premier"/>
    <w:pPr>
      <w:spacing w:after="100" w:afterAutospacing="1" w:line="320" w:lineRule="atLeast"/>
      <w:jc w:val="both"/>
    </w:pPr>
  </w:style>
  <w:style w:type="character" w:customStyle="1" w:styleId="citecrochet1">
    <w:name w:val="cite_crochet1"/>
    <w:rPr>
      <w:vanish/>
      <w:webHidden w:val="0"/>
      <w:specVanish w:val="0"/>
    </w:rPr>
  </w:style>
  <w:style w:type="paragraph" w:customStyle="1" w:styleId="Texte">
    <w:name w:val="Texte"/>
    <w:basedOn w:val="Default"/>
    <w:next w:val="Default"/>
    <w:rPr>
      <w:rFonts w:eastAsia="Times New Roman"/>
      <w:color w:val="auto"/>
    </w:rPr>
  </w:style>
  <w:style w:type="character" w:customStyle="1" w:styleId="petitecap1">
    <w:name w:val="petitecap1"/>
    <w:rPr>
      <w:smallCaps/>
    </w:rPr>
  </w:style>
  <w:style w:type="character" w:customStyle="1" w:styleId="unnamed1gras1">
    <w:name w:val="unnamed1_gras1"/>
    <w:rPr>
      <w:rFonts w:ascii="Verdana" w:hAnsi="Verdana" w:hint="default"/>
      <w:b/>
      <w:bCs/>
      <w:i w:val="0"/>
      <w:iCs w:val="0"/>
      <w:color w:val="000066"/>
      <w:sz w:val="18"/>
      <w:szCs w:val="18"/>
    </w:rPr>
  </w:style>
  <w:style w:type="paragraph" w:styleId="TM2">
    <w:name w:val="toc 2"/>
    <w:basedOn w:val="Normal"/>
    <w:next w:val="Normal"/>
    <w:pPr>
      <w:tabs>
        <w:tab w:val="right" w:leader="dot" w:pos="9062"/>
      </w:tabs>
      <w:bidi w:val="0"/>
      <w:ind w:left="240"/>
    </w:pPr>
    <w:rPr>
      <w:rFonts w:eastAsia="SimSun"/>
      <w:b/>
      <w:bCs/>
      <w:noProof/>
      <w:lang w:val="fr-FR" w:eastAsia="zh-CN"/>
    </w:rPr>
  </w:style>
  <w:style w:type="paragraph" w:styleId="TM1">
    <w:name w:val="toc 1"/>
    <w:basedOn w:val="Normal"/>
    <w:next w:val="Normal"/>
    <w:pPr>
      <w:bidi w:val="0"/>
    </w:pPr>
    <w:rPr>
      <w:rFonts w:eastAsia="SimSun"/>
      <w:lang w:val="fr-FR" w:eastAsia="zh-CN"/>
    </w:rPr>
  </w:style>
  <w:style w:type="paragraph" w:styleId="TM5">
    <w:name w:val="toc 5"/>
    <w:basedOn w:val="Normal"/>
    <w:next w:val="Normal"/>
    <w:qFormat/>
    <w:pPr>
      <w:bidi w:val="0"/>
      <w:ind w:left="960"/>
    </w:pPr>
    <w:rPr>
      <w:rFonts w:eastAsia="SimSun"/>
      <w:lang w:val="fr-FR" w:eastAsia="zh-CN"/>
    </w:rPr>
  </w:style>
  <w:style w:type="paragraph" w:styleId="TM6">
    <w:name w:val="toc 6"/>
    <w:basedOn w:val="Normal"/>
    <w:next w:val="Normal"/>
    <w:pPr>
      <w:bidi w:val="0"/>
      <w:ind w:left="1200"/>
    </w:pPr>
    <w:rPr>
      <w:rFonts w:eastAsia="SimSun"/>
      <w:lang w:val="fr-FR" w:eastAsia="zh-CN"/>
    </w:rPr>
  </w:style>
  <w:style w:type="paragraph" w:styleId="TM7">
    <w:name w:val="toc 7"/>
    <w:basedOn w:val="Normal"/>
    <w:next w:val="Normal"/>
    <w:pPr>
      <w:bidi w:val="0"/>
      <w:ind w:left="1440"/>
    </w:pPr>
    <w:rPr>
      <w:rFonts w:eastAsia="SimSun"/>
      <w:lang w:val="fr-FR" w:eastAsia="zh-CN"/>
    </w:rPr>
  </w:style>
  <w:style w:type="paragraph" w:styleId="TM8">
    <w:name w:val="toc 8"/>
    <w:basedOn w:val="Normal"/>
    <w:next w:val="Normal"/>
    <w:pPr>
      <w:bidi w:val="0"/>
      <w:ind w:left="1680"/>
    </w:pPr>
    <w:rPr>
      <w:rFonts w:eastAsia="SimSun"/>
      <w:lang w:val="fr-FR" w:eastAsia="zh-CN"/>
    </w:rPr>
  </w:style>
  <w:style w:type="paragraph" w:styleId="TM9">
    <w:name w:val="toc 9"/>
    <w:basedOn w:val="Normal"/>
    <w:next w:val="Normal"/>
    <w:pPr>
      <w:bidi w:val="0"/>
      <w:ind w:left="1920"/>
    </w:pPr>
    <w:rPr>
      <w:rFonts w:eastAsia="SimSun"/>
      <w:lang w:val="fr-FR" w:eastAsia="zh-CN"/>
    </w:rPr>
  </w:style>
  <w:style w:type="paragraph" w:styleId="TM3">
    <w:name w:val="toc 3"/>
    <w:basedOn w:val="Normal"/>
    <w:next w:val="Normal"/>
    <w:pPr>
      <w:tabs>
        <w:tab w:val="right" w:leader="dot" w:pos="9062"/>
      </w:tabs>
      <w:bidi w:val="0"/>
      <w:ind w:left="480"/>
    </w:pPr>
    <w:rPr>
      <w:rFonts w:eastAsia="SimSun"/>
      <w:b/>
      <w:bCs/>
      <w:i/>
      <w:iCs/>
      <w:noProof/>
      <w:lang w:val="fr-FR" w:eastAsia="zh-CN"/>
    </w:rPr>
  </w:style>
  <w:style w:type="paragraph" w:styleId="TM4">
    <w:name w:val="toc 4"/>
    <w:basedOn w:val="Normal"/>
    <w:next w:val="Normal"/>
    <w:pPr>
      <w:bidi w:val="0"/>
      <w:ind w:left="720"/>
    </w:pPr>
    <w:rPr>
      <w:lang w:val="fr-FR" w:eastAsia="fr-FR"/>
    </w:rPr>
  </w:style>
  <w:style w:type="paragraph" w:customStyle="1" w:styleId="thse1">
    <w:name w:val="thèse 1"/>
    <w:basedOn w:val="Chapitre"/>
    <w:pPr>
      <w:pageBreakBefore/>
      <w:spacing w:after="100" w:afterAutospacing="1"/>
    </w:pPr>
    <w:rPr>
      <w:spacing w:val="-4"/>
    </w:rPr>
  </w:style>
  <w:style w:type="paragraph" w:customStyle="1" w:styleId="thse11">
    <w:name w:val="thèse 11"/>
    <w:basedOn w:val="1intro-conclu"/>
    <w:pPr>
      <w:jc w:val="center"/>
    </w:pPr>
    <w:rPr>
      <w:spacing w:val="-6"/>
    </w:rPr>
  </w:style>
  <w:style w:type="paragraph" w:customStyle="1" w:styleId="thse2">
    <w:name w:val="thèse 2"/>
    <w:basedOn w:val="1chapitre"/>
    <w:link w:val="thse2Car"/>
    <w:pPr>
      <w:pageBreakBefore/>
    </w:pPr>
    <w:rPr>
      <w:spacing w:val="-6"/>
    </w:rPr>
  </w:style>
  <w:style w:type="character" w:customStyle="1" w:styleId="thse2Car">
    <w:name w:val="thèse 2 Car"/>
    <w:link w:val="thse2"/>
    <w:rPr>
      <w:rFonts w:ascii="Times New Roman" w:eastAsia="SimSun" w:hAnsi="Times New Roman" w:cs="Times New Roman"/>
      <w:b/>
      <w:bCs/>
      <w:spacing w:val="-6"/>
      <w:sz w:val="24"/>
      <w:szCs w:val="24"/>
      <w:lang w:eastAsia="zh-CN"/>
    </w:rPr>
  </w:style>
  <w:style w:type="paragraph" w:customStyle="1" w:styleId="thse3">
    <w:name w:val="thèse 3"/>
    <w:basedOn w:val="1I11"/>
    <w:link w:val="thse3Car"/>
    <w:rPr>
      <w:spacing w:val="-6"/>
    </w:rPr>
  </w:style>
  <w:style w:type="character" w:customStyle="1" w:styleId="thse3Car">
    <w:name w:val="thèse 3 Car"/>
    <w:link w:val="thse3"/>
    <w:rPr>
      <w:rFonts w:ascii="Times New Roman" w:eastAsia="SimSun" w:hAnsi="Times New Roman" w:cs="Times New Roman"/>
      <w:b/>
      <w:bCs/>
      <w:i/>
      <w:iCs/>
      <w:spacing w:val="-6"/>
      <w:sz w:val="24"/>
      <w:szCs w:val="24"/>
      <w:lang w:eastAsia="zh-CN"/>
    </w:rPr>
  </w:style>
  <w:style w:type="paragraph" w:customStyle="1" w:styleId="thse33">
    <w:name w:val="thèse 33"/>
    <w:basedOn w:val="A4"/>
    <w:link w:val="thse33Car"/>
    <w:pPr>
      <w:ind w:left="708" w:firstLine="708"/>
      <w:jc w:val="both"/>
      <w:outlineLvl w:val="7"/>
    </w:pPr>
    <w:rPr>
      <w:spacing w:val="-6"/>
    </w:rPr>
  </w:style>
  <w:style w:type="character" w:customStyle="1" w:styleId="thse33Car">
    <w:name w:val="thèse 33 Car"/>
    <w:link w:val="thse33"/>
    <w:rPr>
      <w:rFonts w:ascii="Times New Roman" w:eastAsia="SimSun" w:hAnsi="Times New Roman" w:cs="Times New Roman"/>
      <w:i/>
      <w:iCs/>
      <w:spacing w:val="-6"/>
      <w:sz w:val="24"/>
      <w:szCs w:val="24"/>
      <w:lang w:eastAsia="zh-CN"/>
    </w:rPr>
  </w:style>
  <w:style w:type="paragraph" w:customStyle="1" w:styleId="thse333">
    <w:name w:val="thèse 333"/>
    <w:basedOn w:val="1I1111"/>
    <w:rPr>
      <w:spacing w:val="-6"/>
    </w:rPr>
  </w:style>
  <w:style w:type="paragraph" w:styleId="Tabledesillustrations">
    <w:name w:val="table of figures"/>
    <w:basedOn w:val="Normal"/>
    <w:next w:val="Normal"/>
    <w:pPr>
      <w:bidi w:val="0"/>
    </w:pPr>
    <w:rPr>
      <w:rFonts w:eastAsia="SimSun"/>
      <w:lang w:val="fr-FR" w:eastAsia="zh-CN"/>
    </w:rPr>
  </w:style>
  <w:style w:type="paragraph" w:customStyle="1" w:styleId="1annexe">
    <w:name w:val="1 annexe"/>
    <w:basedOn w:val="Normal"/>
    <w:pPr>
      <w:pageBreakBefore/>
      <w:bidi w:val="0"/>
      <w:jc w:val="center"/>
    </w:pPr>
    <w:rPr>
      <w:rFonts w:eastAsia="SimSun"/>
      <w:b/>
      <w:bCs/>
      <w:lang w:val="fr-FR" w:eastAsia="zh-CN"/>
    </w:rPr>
  </w:style>
  <w:style w:type="paragraph" w:customStyle="1" w:styleId="1annexe2">
    <w:name w:val="1 annexe 2"/>
    <w:basedOn w:val="NormalWeb"/>
    <w:pPr>
      <w:bidi w:val="0"/>
      <w:spacing w:after="0"/>
    </w:pPr>
    <w:rPr>
      <w:rFonts w:eastAsia="SimSun"/>
      <w:b/>
      <w:bCs/>
      <w:lang w:val="fr-FR" w:eastAsia="zh-CN"/>
    </w:rPr>
  </w:style>
  <w:style w:type="paragraph" w:customStyle="1" w:styleId="Author">
    <w:name w:val="Author"/>
    <w:basedOn w:val="Normal"/>
    <w:pPr>
      <w:bidi w:val="0"/>
      <w:jc w:val="center"/>
    </w:pPr>
    <w:rPr>
      <w:szCs w:val="20"/>
    </w:rPr>
  </w:style>
  <w:style w:type="character" w:customStyle="1" w:styleId="hpsalt-edited">
    <w:name w:val="hps alt-edited"/>
  </w:style>
  <w:style w:type="character" w:customStyle="1" w:styleId="hpsatn">
    <w:name w:val="hps atn"/>
  </w:style>
  <w:style w:type="paragraph" w:customStyle="1" w:styleId="Normal4">
    <w:name w:val="Normal+4"/>
    <w:basedOn w:val="Default"/>
    <w:next w:val="Default"/>
    <w:uiPriority w:val="99"/>
    <w:rPr>
      <w:color w:val="auto"/>
      <w:lang w:eastAsia="en-US"/>
    </w:rPr>
  </w:style>
  <w:style w:type="paragraph" w:customStyle="1" w:styleId="ORG-SDNormal0">
    <w:name w:val="ORG-SD Normal 0"/>
    <w:uiPriority w:val="99"/>
    <w:pPr>
      <w:spacing w:after="0"/>
      <w:contextualSpacing/>
      <w:jc w:val="both"/>
    </w:pPr>
    <w:rPr>
      <w:rFonts w:ascii="Times New Roman" w:eastAsia="Times New Roman" w:hAnsi="Times New Roman" w:cs="Times New Roman"/>
      <w:sz w:val="24"/>
      <w:szCs w:val="24"/>
      <w:lang w:eastAsia="fr-FR" w:bidi="ar-DZ"/>
    </w:rPr>
  </w:style>
  <w:style w:type="character" w:customStyle="1" w:styleId="addmd">
    <w:name w:val="addmd"/>
  </w:style>
  <w:style w:type="paragraph" w:styleId="Rvision">
    <w:name w:val="Revision"/>
    <w:uiPriority w:val="99"/>
    <w:pPr>
      <w:spacing w:after="11" w:line="240" w:lineRule="auto"/>
      <w:ind w:left="-170" w:right="-170"/>
      <w:jc w:val="both"/>
    </w:pPr>
    <w:rPr>
      <w:rFonts w:cs="Traditional Arabic"/>
      <w:szCs w:val="28"/>
      <w:lang w:val="en-US"/>
    </w:rPr>
  </w:style>
  <w:style w:type="paragraph" w:customStyle="1" w:styleId="AuteurArticle">
    <w:name w:val="AuteurArticle"/>
    <w:basedOn w:val="Normal"/>
    <w:link w:val="AuteurArticleCar"/>
    <w:qFormat/>
    <w:pPr>
      <w:framePr w:w="10098" w:h="1191" w:hSpace="187" w:vSpace="187" w:wrap="notBeside" w:vAnchor="text" w:hAnchor="page" w:x="1095" w:y="642"/>
      <w:autoSpaceDE w:val="0"/>
      <w:autoSpaceDN w:val="0"/>
      <w:bidi w:val="0"/>
      <w:jc w:val="center"/>
    </w:pPr>
    <w:rPr>
      <w:sz w:val="20"/>
      <w:szCs w:val="20"/>
      <w:lang w:val="fr-FR" w:eastAsia="it-IT"/>
    </w:rPr>
  </w:style>
  <w:style w:type="character" w:customStyle="1" w:styleId="AuteurArticleCar">
    <w:name w:val="AuteurArticle Car"/>
    <w:link w:val="AuteurArticle"/>
    <w:rPr>
      <w:rFonts w:ascii="Times New Roman" w:eastAsia="Times New Roman" w:hAnsi="Times New Roman" w:cs="Times New Roman"/>
      <w:sz w:val="20"/>
      <w:szCs w:val="20"/>
      <w:lang w:eastAsia="it-IT"/>
    </w:rPr>
  </w:style>
  <w:style w:type="table" w:styleId="Grilleclaire-Accent6">
    <w:name w:val="Light Grid Accent 6"/>
    <w:basedOn w:val="TableauNormal"/>
    <w:uiPriority w:val="62"/>
    <w:pPr>
      <w:spacing w:after="0" w:line="240" w:lineRule="auto"/>
    </w:p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character" w:customStyle="1" w:styleId="ac">
    <w:name w:val="ac"/>
  </w:style>
  <w:style w:type="character" w:customStyle="1" w:styleId="sac">
    <w:name w:val="sac"/>
  </w:style>
  <w:style w:type="character" w:customStyle="1" w:styleId="msac">
    <w:name w:val="msac"/>
  </w:style>
  <w:style w:type="table" w:styleId="Trameclaire-Accent5">
    <w:name w:val="Light Shading Accent 5"/>
    <w:basedOn w:val="TableauNormal"/>
    <w:uiPriority w:val="60"/>
    <w:pPr>
      <w:spacing w:after="0" w:line="240" w:lineRule="auto"/>
    </w:pPr>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Grilleclaire-Accent4">
    <w:name w:val="Light Grid Accent 4"/>
    <w:basedOn w:val="TableauNormal"/>
    <w:uiPriority w:val="62"/>
    <w:pPr>
      <w:spacing w:after="0" w:line="240" w:lineRule="auto"/>
    </w:p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Tramemoyenne1-Accent4">
    <w:name w:val="Medium Shading 1 Accent 4"/>
    <w:basedOn w:val="TableauNormal"/>
    <w:uiPriority w:val="63"/>
    <w:pPr>
      <w:spacing w:after="0" w:line="240" w:lineRule="auto"/>
    </w:p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claire-Accent4">
    <w:name w:val="Light Shading Accent 4"/>
    <w:basedOn w:val="TableauNormal"/>
    <w:uiPriority w:val="60"/>
    <w:pPr>
      <w:spacing w:after="0" w:line="240" w:lineRule="auto"/>
    </w:pPr>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customStyle="1" w:styleId="go">
    <w:name w:val="go"/>
  </w:style>
  <w:style w:type="character" w:customStyle="1" w:styleId="fontstyle01">
    <w:name w:val="fontstyle01"/>
    <w:rPr>
      <w:rFonts w:ascii="TimesNewRomanPSMT" w:hAnsi="TimesNewRomanPSMT" w:cs="Times New Roman"/>
      <w:color w:val="000000"/>
      <w:sz w:val="22"/>
      <w:szCs w:val="22"/>
    </w:rPr>
  </w:style>
  <w:style w:type="character" w:customStyle="1" w:styleId="fontstyle21">
    <w:name w:val="fontstyle21"/>
    <w:rPr>
      <w:rFonts w:ascii="TimesNewRomanPSMT" w:hAnsi="TimesNewRomanPSMT" w:cs="Times New Roman"/>
      <w:color w:val="000000"/>
      <w:sz w:val="24"/>
      <w:szCs w:val="24"/>
    </w:rPr>
  </w:style>
  <w:style w:type="paragraph" w:customStyle="1" w:styleId="dalal">
    <w:name w:val="dalal"/>
    <w:basedOn w:val="Normal"/>
    <w:qFormat/>
    <w:rPr>
      <w:rFonts w:ascii="Simplified Arabic" w:eastAsia="Calibri" w:hAnsi="Simplified Arabic" w:cs="Simplified Arabic"/>
      <w:sz w:val="28"/>
      <w:szCs w:val="28"/>
    </w:rPr>
  </w:style>
  <w:style w:type="paragraph" w:customStyle="1" w:styleId="Normal2">
    <w:name w:val="Normal2"/>
    <w:pPr>
      <w:bidi/>
      <w:spacing w:after="0" w:line="240" w:lineRule="auto"/>
    </w:pPr>
    <w:rPr>
      <w:rFonts w:ascii="Times New Roman" w:eastAsia="Times New Roman" w:hAnsi="Times New Roman" w:cs="Times New Roman"/>
      <w:color w:val="000000"/>
      <w:sz w:val="24"/>
      <w:szCs w:val="24"/>
      <w:lang w:eastAsia="fr-FR"/>
    </w:rPr>
  </w:style>
  <w:style w:type="paragraph" w:customStyle="1" w:styleId="Normal3">
    <w:name w:val="Normal3"/>
    <w:pPr>
      <w:bidi/>
      <w:spacing w:after="0" w:line="240" w:lineRule="auto"/>
    </w:pPr>
    <w:rPr>
      <w:rFonts w:ascii="Times New Roman" w:eastAsia="Times New Roman" w:hAnsi="Times New Roman" w:cs="Times New Roman"/>
      <w:color w:val="000000"/>
      <w:sz w:val="24"/>
      <w:szCs w:val="24"/>
      <w:lang w:eastAsia="fr-FR"/>
    </w:rPr>
  </w:style>
  <w:style w:type="character" w:customStyle="1" w:styleId="SansinterligneCar">
    <w:name w:val="Sans interligne Car"/>
    <w:link w:val="Sansinterligne"/>
    <w:uiPriority w:val="1"/>
    <w:rPr>
      <w:rFonts w:ascii="Calibri" w:eastAsia="Calibri" w:hAnsi="Calibri" w:cs="Arial"/>
    </w:rPr>
  </w:style>
  <w:style w:type="character" w:customStyle="1" w:styleId="fontstyle31">
    <w:name w:val="fontstyle31"/>
    <w:rPr>
      <w:rFonts w:ascii="Times#20New#20Roman" w:hAnsi="Times#20New#20Roman" w:hint="default"/>
      <w:b w:val="0"/>
      <w:bCs w:val="0"/>
      <w:i w:val="0"/>
      <w:iCs w:val="0"/>
      <w:color w:val="242021"/>
      <w:sz w:val="20"/>
      <w:szCs w:val="20"/>
    </w:rPr>
  </w:style>
  <w:style w:type="character" w:customStyle="1" w:styleId="translation">
    <w:name w:val="translation"/>
  </w:style>
  <w:style w:type="character" w:customStyle="1" w:styleId="Rfrenceintense1">
    <w:name w:val="Référence intense1"/>
    <w:uiPriority w:val="32"/>
    <w:qFormat/>
    <w:rPr>
      <w:rFonts w:cs="Simplified Arabic"/>
      <w:b/>
      <w:bCs/>
      <w:smallCaps/>
      <w:color w:val="C0504D"/>
      <w:spacing w:val="5"/>
      <w:szCs w:val="32"/>
      <w:u w:val="single"/>
    </w:rPr>
  </w:style>
  <w:style w:type="character" w:customStyle="1" w:styleId="Titredulivre1">
    <w:name w:val="Titre du livre1"/>
    <w:uiPriority w:val="33"/>
    <w:qFormat/>
    <w:rPr>
      <w:rFonts w:cs="Simplified Arabic"/>
      <w:b/>
      <w:bCs/>
      <w:smallCaps/>
      <w:spacing w:val="5"/>
      <w:szCs w:val="32"/>
    </w:rPr>
  </w:style>
  <w:style w:type="table" w:customStyle="1" w:styleId="TableNormal1">
    <w:name w:val="Table Normal1"/>
    <w:pPr>
      <w:bidi/>
      <w:spacing w:after="0" w:line="240" w:lineRule="auto"/>
    </w:pPr>
    <w:rPr>
      <w:color w:val="000000"/>
      <w:sz w:val="24"/>
      <w:szCs w:val="24"/>
      <w:lang w:eastAsia="fr-FR"/>
    </w:rPr>
    <w:tblPr>
      <w:tblCellMar>
        <w:top w:w="0" w:type="dxa"/>
        <w:left w:w="0" w:type="dxa"/>
        <w:bottom w:w="0" w:type="dxa"/>
        <w:right w:w="0" w:type="dxa"/>
      </w:tblCellMar>
    </w:tblPr>
  </w:style>
  <w:style w:type="character" w:customStyle="1" w:styleId="Emphaseple1">
    <w:name w:val="Emphase pâle1"/>
    <w:uiPriority w:val="19"/>
    <w:qFormat/>
    <w:rPr>
      <w:i/>
      <w:iCs/>
    </w:rPr>
  </w:style>
  <w:style w:type="character" w:customStyle="1" w:styleId="Emphaseintense1">
    <w:name w:val="Emphase intense1"/>
    <w:uiPriority w:val="21"/>
    <w:qFormat/>
    <w:rPr>
      <w:b/>
      <w:bCs/>
      <w:i/>
      <w:iCs/>
    </w:rPr>
  </w:style>
  <w:style w:type="character" w:customStyle="1" w:styleId="Rfrenceple1">
    <w:name w:val="Référence pâle1"/>
    <w:uiPriority w:val="31"/>
    <w:qFormat/>
    <w:rPr>
      <w:smallCaps/>
    </w:rPr>
  </w:style>
  <w:style w:type="paragraph" w:customStyle="1" w:styleId="En-ttedetabledesmatires1">
    <w:name w:val="En-tête de table des matières1"/>
    <w:basedOn w:val="Titre1"/>
    <w:next w:val="Normal"/>
    <w:uiPriority w:val="39"/>
    <w:qFormat/>
    <w:pPr>
      <w:keepNext w:val="0"/>
      <w:keepLines w:val="0"/>
      <w:autoSpaceDE w:val="0"/>
      <w:autoSpaceDN w:val="0"/>
      <w:contextualSpacing/>
      <w:outlineLvl w:val="9"/>
    </w:pPr>
    <w:rPr>
      <w:rFonts w:ascii="Times New Roman" w:hAnsi="Times New Roman"/>
      <w:b w:val="0"/>
      <w:bCs w:val="0"/>
      <w:smallCaps/>
      <w:color w:val="auto"/>
      <w:spacing w:val="5"/>
      <w:sz w:val="36"/>
      <w:szCs w:val="36"/>
      <w:lang w:val="zh-CN" w:eastAsia="zh-CN" w:bidi="en-US"/>
    </w:rPr>
  </w:style>
  <w:style w:type="paragraph" w:customStyle="1" w:styleId="21">
    <w:name w:val="سرد الفقرات2"/>
    <w:basedOn w:val="Normal"/>
    <w:uiPriority w:val="34"/>
    <w:qFormat/>
    <w:pPr>
      <w:bidi w:val="0"/>
      <w:spacing w:after="200" w:line="276" w:lineRule="auto"/>
      <w:ind w:left="720"/>
      <w:contextualSpacing/>
    </w:pPr>
    <w:rPr>
      <w:rFonts w:ascii="Calibri" w:eastAsia="Calibri" w:hAnsi="Calibri" w:cs="Arial"/>
      <w:sz w:val="22"/>
      <w:szCs w:val="22"/>
      <w:lang w:val="fr-FR"/>
    </w:rPr>
  </w:style>
  <w:style w:type="paragraph" w:customStyle="1" w:styleId="Rvision1">
    <w:name w:val="Révision1"/>
    <w:uiPriority w:val="99"/>
    <w:pPr>
      <w:spacing w:after="11" w:line="240" w:lineRule="auto"/>
      <w:ind w:left="-170" w:right="-170"/>
      <w:jc w:val="both"/>
    </w:pPr>
    <w:rPr>
      <w:rFonts w:cs="Traditional Arabic"/>
      <w:szCs w:val="28"/>
      <w:lang w:val="en-US"/>
    </w:rPr>
  </w:style>
  <w:style w:type="paragraph" w:customStyle="1" w:styleId="Normal11">
    <w:name w:val="Normal11"/>
    <w:pPr>
      <w:bidi/>
      <w:spacing w:after="0" w:line="240" w:lineRule="auto"/>
    </w:pPr>
    <w:rPr>
      <w:rFonts w:ascii="Times New Roman" w:eastAsia="Times New Roman" w:hAnsi="Times New Roman" w:cs="Times New Roman"/>
      <w:color w:val="000000"/>
      <w:sz w:val="24"/>
      <w:szCs w:val="24"/>
      <w:lang w:eastAsia="fr-FR"/>
    </w:rPr>
  </w:style>
  <w:style w:type="table" w:customStyle="1" w:styleId="Style47">
    <w:name w:val="_Style 47"/>
    <w:basedOn w:val="TableNormal1"/>
    <w:qFormat/>
    <w:tblPr>
      <w:tblCellMar>
        <w:top w:w="0" w:type="dxa"/>
        <w:left w:w="115" w:type="dxa"/>
        <w:bottom w:w="0" w:type="dxa"/>
        <w:right w:w="115" w:type="dxa"/>
      </w:tblCellMar>
    </w:tblPr>
  </w:style>
  <w:style w:type="table" w:customStyle="1" w:styleId="Style48">
    <w:name w:val="_Style 48"/>
    <w:basedOn w:val="TableNormal1"/>
    <w:qFormat/>
    <w:pPr>
      <w:contextualSpacing/>
    </w:pPr>
    <w:tblPr>
      <w:tblCellMar>
        <w:top w:w="0" w:type="dxa"/>
        <w:left w:w="115" w:type="dxa"/>
        <w:bottom w:w="0" w:type="dxa"/>
        <w:right w:w="115" w:type="dxa"/>
      </w:tblCellMar>
    </w:tblPr>
  </w:style>
  <w:style w:type="character" w:customStyle="1" w:styleId="Appelnotedebasdep1">
    <w:name w:val="Appel note de bas de p.1"/>
    <w:uiPriority w:val="99"/>
    <w:rPr>
      <w:vertAlign w:val="superscript"/>
    </w:rPr>
  </w:style>
  <w:style w:type="paragraph" w:customStyle="1" w:styleId="Normal40">
    <w:name w:val="Normal4"/>
    <w:pPr>
      <w:bidi/>
      <w:spacing w:after="0" w:line="240" w:lineRule="auto"/>
    </w:pPr>
    <w:rPr>
      <w:rFonts w:ascii="Times New Roman" w:eastAsia="Times New Roman" w:hAnsi="Times New Roman" w:cs="Times New Roman"/>
      <w:sz w:val="24"/>
      <w:szCs w:val="24"/>
      <w:lang w:val="en-US" w:eastAsia="fr-FR"/>
    </w:rPr>
  </w:style>
  <w:style w:type="character" w:customStyle="1" w:styleId="jlqj4b">
    <w:name w:val="jlqj4b"/>
    <w:basedOn w:val="Policepardfaut"/>
  </w:style>
  <w:style w:type="table" w:styleId="Tableauliste1">
    <w:name w:val="Table List 1"/>
    <w:basedOn w:val="TableauNormal"/>
    <w:pPr>
      <w:bidi/>
      <w:spacing w:after="0" w:line="240" w:lineRule="auto"/>
    </w:pPr>
    <w:rPr>
      <w:rFonts w:ascii="Times New Roman" w:eastAsia="Times New Roman" w:hAnsi="Times New Roman" w:cs="Times New Roman"/>
      <w:sz w:val="20"/>
      <w:szCs w:val="20"/>
      <w:lang w:eastAsia="fr-FR"/>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Grilledutableau4">
    <w:name w:val="Grille du tableau4"/>
    <w:basedOn w:val="TableauNormal"/>
    <w:next w:val="Grilledutableau"/>
    <w:uiPriority w:val="39"/>
    <w:pPr>
      <w:spacing w:after="0" w:line="240" w:lineRule="auto"/>
    </w:pPr>
    <w:rPr>
      <w:rFonts w:ascii="Times New Roman" w:eastAsia="SimSu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aucontemporain">
    <w:name w:val="Table Contemporary"/>
    <w:basedOn w:val="TableauNormal"/>
    <w:pPr>
      <w:bidi/>
      <w:spacing w:after="0" w:line="240" w:lineRule="auto"/>
    </w:pPr>
    <w:rPr>
      <w:rFonts w:ascii="Times New Roman" w:eastAsia="Times New Roman" w:hAnsi="Times New Roman" w:cs="Times New Roman"/>
      <w:sz w:val="20"/>
      <w:szCs w:val="20"/>
      <w:lang w:eastAsia="fr-FR"/>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بنو18</b:Tag>
    <b:SourceType>JournalArticle</b:SourceType>
    <b:Guid>{8A3E2E45-9954-4F27-A353-A86AA689ED10}</b:Guid>
    <b:Title>أثر رأس المال الهيكلي في تحقيق الأداء المتميز للمؤسسات الاقتصادية: دراسة ميدانية بالمنطقة الصناعية بولاية المسيلة</b:Title>
    <b:Year>2018</b:Year>
    <b:Author>
      <b:Author>
        <b:NameList>
          <b:Person>
            <b:Last>بن واضح</b:Last>
            <b:First>الهاشمي</b:First>
          </b:Person>
        </b:NameList>
      </b:Author>
    </b:Author>
    <b:JournalName>مجلة دراسات_العدد الاقتصادي</b:JournalName>
    <b:Volume>18</b:Volume>
    <b:Issue>2</b:Issue>
    <b:LCID>ar-DZ</b:LCID>
    <b:RefOrder>19</b:RefOrder>
  </b:Source>
  <b:Source>
    <b:Tag>يوس16</b:Tag>
    <b:SourceType>Book</b:SourceType>
    <b:Guid>{21E60863-3B7F-433C-B9E1-DC846C2BB0F9}</b:Guid>
    <b:Title>أثر رأس المال الفكري على جودة التعليم العالي -جامعة باتنة1 الحاج لخضر نموذجا،</b:Title>
    <b:Year>2015-2016</b:Year>
    <b:Author>
      <b:Author>
        <b:NameList>
          <b:Person>
            <b:Last>يوسف</b:Last>
            <b:First>مريم</b:First>
          </b:Person>
        </b:NameList>
      </b:Author>
    </b:Author>
    <b:StateProvince>أطروحة مقدمة لنيل شهادة دكتوراه ل م د في علوم التسيير</b:StateProvince>
    <b:Publisher>جامعة باتنة</b:Publisher>
    <b:LCID>ar-DZ</b:LCID>
    <b:RefOrder>20</b:RefOrder>
  </b:Source>
  <b:Source>
    <b:Tag>حما17</b:Tag>
    <b:SourceType>Book</b:SourceType>
    <b:Guid>{04D5DF48-EF76-46BC-B6B4-8F094EB40986}</b:Guid>
    <b:Title>رأس المال الفكري في إمكانية تطبيق إدارة الجودة الشاملة، دراسة حالة مؤسسة نقاوس للمصبرات –باتنة</b:Title>
    <b:Year>2016</b:Year>
    <b:Author>
      <b:Author>
        <b:NameList>
          <b:Person>
            <b:Last>حماش</b:Last>
            <b:First>نادية</b:First>
          </b:Person>
        </b:NameList>
      </b:Author>
    </b:Author>
    <b:CountryRegion>جامعة باتنة</b:CountryRegion>
    <b:Publisher>جامعة باتنة</b:Publisher>
    <b:City>اطروحة دكتوراه</b:City>
    <b:LCID>ar-DZ</b:LCID>
    <b:RefOrder>21</b:RefOrder>
  </b:Source>
  <b:Source>
    <b:Tag>يحي17</b:Tag>
    <b:SourceType>JournalArticle</b:SourceType>
    <b:Guid>{E57D056F-08DF-46D0-87CE-9791267EA8A7}</b:Guid>
    <b:Title>رأس المال الفكري ودوره في تعزيز جودة الخدمات البنكية- دراسة ميدانية في البنوك العمومية بمدينة المدية-</b:Title>
    <b:Year>2017</b:Year>
    <b:Author>
      <b:Author>
        <b:NameList>
          <b:Person>
            <b:Last>يحياوي</b:Last>
            <b:First>فاطمة الزهراء</b:First>
          </b:Person>
        </b:NameList>
      </b:Author>
    </b:Author>
    <b:JournalName>مجلة الاقتصاد والتنمية- مخبر التنمية المحلية المستدامة- جامعة يحيى فارس -المدية</b:JournalName>
    <b:Issue>80</b:Issue>
    <b:LCID>ar-DZ</b:LCID>
    <b:RefOrder>22</b:RefOrder>
  </b:Source>
  <b:Source>
    <b:Tag>Naj11</b:Tag>
    <b:SourceType>JournalArticle</b:SourceType>
    <b:Guid>{62F77E1E-7939-4336-A379-A93CD92998C9}</b:Guid>
    <b:Title>Structural Capital and Its Effect on Organizational PerformanceA Case Study of Telekom Malaysia Berhad (TM) Headquarters</b:Title>
    <b:JournalName>2011 IEEE Colloquium on Humanities, Science and Engineering Research (CHUSER 2011)</b:JournalName>
    <b:Year>2011</b:Year>
    <b:Author>
      <b:Author>
        <b:NameList>
          <b:Person>
            <b:Last>Najihah </b:Last>
            <b:First>Abdul Rahim</b:First>
          </b:Person>
        </b:NameList>
      </b:Author>
    </b:Author>
    <b:City>Penang</b:City>
    <b:Month>12</b:Month>
    <b:Day>5.6</b:Day>
    <b:LCID>fr-FR</b:LCID>
    <b:RefOrder>23</b:RefOrder>
  </b:Source>
  <b:Source>
    <b:Tag>الب17</b:Tag>
    <b:SourceType>InternetSite</b:SourceType>
    <b:Guid>{C259B92E-A44C-43C2-92CE-EDC5F30BE7C1}</b:Guid>
    <b:Title>راس المال التنظيمي</b:Title>
    <b:Year>2017</b:Year>
    <b:InternetSiteTitle>الحوار المتمدن</b:InternetSiteTitle>
    <b:Month>3</b:Month>
    <b:Day>9</b:Day>
    <b:URL>http://www.m.ahewar.org/s.asp?aid=551025&amp;r=0</b:URL>
    <b:Author>
      <b:Author>
        <b:NameList>
          <b:Person>
            <b:Last>البطراوي</b:Last>
            <b:First>تامر</b:First>
          </b:Person>
        </b:NameList>
      </b:Author>
    </b:Author>
    <b:LCID>ar-DZ</b:LCID>
    <b:RefOrder>24</b:RefOrder>
  </b:Source>
  <b:Source>
    <b:Tag>غلب07</b:Tag>
    <b:SourceType>Book</b:SourceType>
    <b:Guid>{F52C3A45-0ECF-4861-94D7-3D0554C9DA5A}</b:Guid>
    <b:Title>ادارة المعرفة، المفاهيم، النظم، التقنيات</b:Title>
    <b:Year>2007</b:Year>
    <b:Author>
      <b:Author>
        <b:NameList>
          <b:Person>
            <b:Last>غالب</b:Last>
            <b:First>سعد</b:First>
            <b:Middle>ياسين</b:Middle>
          </b:Person>
        </b:NameList>
      </b:Author>
    </b:Author>
    <b:City>عمان</b:City>
    <b:Publisher>دار المناهج للنشر والتوزيع</b:Publisher>
    <b:LCID>ar-DZ</b:LCID>
    <b:RefOrder>25</b:RefOrder>
  </b:Source>
  <b:Source>
    <b:Tag>Roo011</b:Tag>
    <b:SourceType>JournalArticle</b:SourceType>
    <b:Guid>{479E708C-454E-49B7-B513-6B685EEC61CC}</b:Guid>
    <b:Title>Study: Intellectual Capital Analysis as a Strategic Tool</b:Title>
    <b:Year>2001</b:Year>
    <b:Author>
      <b:Author>
        <b:NameList>
          <b:Person>
            <b:Last>Roos .G</b:Last>
          </b:Person>
          <b:Person>
            <b:Last>Bainbridge. A</b:Last>
          </b:Person>
          <b:Person>
            <b:Last>Jacobsen. K</b:Last>
          </b:Person>
        </b:NameList>
      </b:Author>
    </b:Author>
    <b:JournalName>Strategy and Leadership</b:JournalName>
    <b:Volume>29</b:Volume>
    <b:Issue>04</b:Issue>
    <b:LCID>fr-FR</b:LCID>
    <b:RefOrder>26</b:RefOrder>
  </b:Source>
  <b:Source>
    <b:Tag>سعد04</b:Tag>
    <b:SourceType>Book</b:SourceType>
    <b:Guid>{10968045-2842-4210-9C7D-067D64829C19}</b:Guid>
    <b:Title>راس المال الفكري</b:Title>
    <b:Year>2004</b:Year>
    <b:Author>
      <b:Author>
        <b:NameList>
          <b:Person>
            <b:Last>سعدون</b:Last>
            <b:First>حمود</b:First>
          </b:Person>
          <b:Person>
            <b:Last>العرباوي </b:Last>
            <b:First>جثير</b:First>
          </b:Person>
        </b:NameList>
      </b:Author>
    </b:Author>
    <b:City>الاردن</b:City>
    <b:Publisher>دار غيداء للنشر</b:Publisher>
    <b:LCID>ar-DZ</b:LCID>
    <b:RefOrder>27</b:RefOrder>
  </b:Source>
  <b:Source>
    <b:Tag>الع181</b:Tag>
    <b:SourceType>Book</b:SourceType>
    <b:Guid>{1A8F5B21-6F03-427C-8D61-F4D904054344}</b:Guid>
    <b:Title>استراتيجيات ومتطلبات تطبيقات ادارة البيئة</b:Title>
    <b:Year>2018</b:Year>
    <b:City>الاردن</b:City>
    <b:Publisher>دار اليازوري للنشر والتوزيع</b:Publisher>
    <b:Author>
      <b:Author>
        <b:NameList>
          <b:Person>
            <b:Last>العزاوي</b:Last>
            <b:First>نجم</b:First>
          </b:Person>
          <b:Person>
            <b:Last>حكمة</b:Last>
            <b:First>عبد الله</b:First>
          </b:Person>
        </b:NameList>
      </b:Author>
    </b:Author>
    <b:LCID>ar-DZ</b:LCID>
    <b:RefOrder>28</b:RefOrder>
  </b:Source>
  <b:Source>
    <b:Tag>الز151</b:Tag>
    <b:SourceType>Book</b:SourceType>
    <b:Guid>{B6A0E9E4-EF84-47AA-8B76-7C943D61F279}</b:Guid>
    <b:Title>الأسس والأصول العلمية في إدارة الاعمال</b:Title>
    <b:Year>2015</b:Year>
    <b:City>الاردن</b:City>
    <b:Publisher>اليازوري للنشر والتوزيع</b:Publisher>
    <b:Author>
      <b:Author>
        <b:NameList>
          <b:Person>
            <b:Last>الزغبي</b:Last>
            <b:Middle>فلاح</b:Middle>
            <b:First>علي</b:First>
          </b:Person>
          <b:Person>
            <b:Last>عادل</b:Last>
            <b:First>عبد الله</b:First>
          </b:Person>
        </b:NameList>
      </b:Author>
    </b:Author>
    <b:LCID>ar-DZ</b:LCID>
    <b:RefOrder>29</b:RefOrder>
  </b:Source>
  <b:Source>
    <b:Tag>الا111</b:Tag>
    <b:SourceType>Book</b:SourceType>
    <b:Guid>{1A977F2C-B693-4908-A841-C98117FBB2B5}</b:Guid>
    <b:Title>التنظيم في المنظمات الصحية</b:Title>
    <b:Year>2011</b:Year>
    <b:City>السعودية</b:City>
    <b:Publisher>معهد الادارة العامة</b:Publisher>
    <b:Author>
      <b:Author>
        <b:NameList>
          <b:Person>
            <b:Last>الاحمدي</b:Last>
            <b:First>طلال</b:First>
          </b:Person>
        </b:NameList>
      </b:Author>
    </b:Author>
    <b:LCID>ar-DZ</b:LCID>
    <b:RefOrder>30</b:RefOrder>
  </b:Source>
  <b:Source>
    <b:Tag>برن14</b:Tag>
    <b:SourceType>Book</b:SourceType>
    <b:Guid>{DCA18F76-D7B4-478D-A714-C548D17BC62E}</b:Guid>
    <b:Title>ادارة الموارد البشرية، ادارة الافراد</b:Title>
    <b:Year>2014</b:Year>
    <b:City>الاردن</b:City>
    <b:Publisher>دار وائل للنشر والتوزيع</b:Publisher>
    <b:Author>
      <b:Author>
        <b:NameList>
          <b:Person>
            <b:Last>برنوطي</b:Last>
            <b:First>سعاد</b:First>
          </b:Person>
        </b:NameList>
      </b:Author>
    </b:Author>
    <b:LCID>ar-DZ</b:LCID>
    <b:RefOrder>31</b:RefOrder>
  </b:Source>
  <b:Source>
    <b:Tag>الع041</b:Tag>
    <b:SourceType>Book</b:SourceType>
    <b:Guid>{F0403024-753E-41FD-8BB8-A6010F0681E3}</b:Guid>
    <b:Year>2002</b:Year>
    <b:City>الاردن</b:City>
    <b:Publisher>دار وائل للنشر والتوزيع</b:Publisher>
    <b:Author>
      <b:Author>
        <b:NameList>
          <b:Person>
            <b:Last>العميان</b:Last>
            <b:Middle>سليمان</b:Middle>
            <b:First>محمود</b:First>
          </b:Person>
        </b:NameList>
      </b:Author>
    </b:Author>
    <b:Title>السلوك التنظيمي في منظمات الاعمال</b:Title>
    <b:LCID>ar-DZ</b:LCID>
    <b:RefOrder>32</b:RefOrder>
  </b:Source>
  <b:Source>
    <b:Tag>مقد941</b:Tag>
    <b:SourceType>JournalArticle</b:SourceType>
    <b:Guid>{47FAA7D6-DD33-4515-B16F-94408FE12524}</b:Guid>
    <b:Title>علاقة القيم الفردية والتنظيمية وتفاعلاتها مع الاتجاهات والسلوك</b:Title>
    <b:Year>1994</b:Year>
    <b:JournalName>مجلة العلوم الاجتماعية</b:JournalName>
    <b:Author>
      <b:Author>
        <b:NameList>
          <b:Person>
            <b:Last>مقدم</b:Last>
            <b:First>عبد الحفيظ</b:First>
          </b:Person>
        </b:NameList>
      </b:Author>
    </b:Author>
    <b:Volume>12</b:Volume>
    <b:Issue>01</b:Issue>
    <b:LCID>ar-DZ</b:LCID>
    <b:RefOrder>33</b:RefOrder>
  </b:Source>
  <b:Source>
    <b:Tag>بنع181</b:Tag>
    <b:SourceType>JournalArticle</b:SourceType>
    <b:Guid>{52C85FF2-C624-48FD-BAAC-23D43D19175C}</b:Guid>
    <b:Title>دراسة وتحليل ابعاد الثقافة التنظيمية في المؤسسة الاقتصادية: دراسة ميدانية على عينة من مؤسسات دباغة الجلود بالجزائر</b:Title>
    <b:JournalName>دراسات العدد الاقتصادي</b:JournalName>
    <b:Year>2018</b:Year>
    <b:Author>
      <b:Author>
        <b:NameList>
          <b:Person>
            <b:Last>بن عودة</b:Last>
            <b:First>مصطفى</b:First>
          </b:Person>
        </b:NameList>
      </b:Author>
    </b:Author>
    <b:Volume>15</b:Volume>
    <b:Issue>02</b:Issue>
    <b:LCID>ar-DZ</b:LCID>
    <b:RefOrder>34</b:RefOrder>
  </b:Source>
  <b:Source>
    <b:Tag>محم1</b:Tag>
    <b:SourceType>Book</b:SourceType>
    <b:Guid>{393B8436-484D-47E0-9EE0-89F35A6FB8BC}</b:Guid>
    <b:Title>إدارة الافراد (إدارة الموارد البشرية) بين النظرية والتطبيق</b:Title>
    <b:Author>
      <b:Author>
        <b:NameList>
          <b:Person>
            <b:Last>محمد</b:Last>
            <b:Middle>احمد</b:Middle>
            <b:First>موسى</b:First>
          </b:Person>
        </b:NameList>
      </b:Author>
    </b:Author>
    <b:City>القاهرة</b:City>
    <b:Publisher>مكتبة الوفاء القانونية</b:Publisher>
    <b:Year>2014</b:Year>
    <b:LCID>ar-DZ</b:LCID>
    <b:Edition>ط1</b:Edition>
    <b:RefOrder>35</b:RefOrder>
  </b:Source>
  <b:Source>
    <b:Tag>مشن161</b:Tag>
    <b:SourceType>Misc</b:SourceType>
    <b:Guid>{5C906F5D-7596-4C56-94C4-0F2F2CC2CD34}</b:Guid>
    <b:Title>دور الثقافة التنظيمية في تطبيق إدارة الجودة الشاملة- دراسة حالة جامعة الحاج لخضر –باتنة-</b:Title>
    <b:Year>2016</b:Year>
    <b:Author>
      <b:Author>
        <b:NameList>
          <b:Person>
            <b:Last>مشنان</b:Last>
            <b:First>بركة</b:First>
          </b:Person>
        </b:NameList>
      </b:Author>
    </b:Author>
    <b:PublicationTitle>رسالة دكتوراه</b:PublicationTitle>
    <b:City>جامعة باتنة</b:City>
    <b:LCID>ar-DZ</b:LCID>
    <b:RefOrder>36</b:RefOrder>
  </b:Source>
  <b:Source>
    <b:Tag>Rob021</b:Tag>
    <b:SourceType>Book</b:SourceType>
    <b:Guid>{F4DD27ED-3CED-4512-9411-E4BCF8854B9D}</b:Guid>
    <b:Title>Systèmes d'information et management des organisations</b:Title>
    <b:Year>2002</b:Year>
    <b:City>Paris</b:City>
    <b:Author>
      <b:Author>
        <b:NameList>
          <b:Person>
            <b:Last> Robert </b:Last>
            <b:First>Reix</b:First>
          </b:Person>
        </b:NameList>
      </b:Author>
    </b:Author>
    <b:LCID>fr-FR</b:LCID>
    <b:Publisher>Vuibert</b:Publisher>
    <b:RefOrder>37</b:RefOrder>
  </b:Source>
  <b:Source>
    <b:Tag>اسل19</b:Tag>
    <b:SourceType>JournalArticle</b:SourceType>
    <b:Guid>{98009136-BA92-4A3C-95C2-E8A976691BDE}</b:Guid>
    <b:Title>مساهمة نظام المعلومات المحاسبية في تحسين عملية اتخاذ القرارات بالمؤسسة الاقتصادية</b:Title>
    <b:JournalName>مجلة دفاتر الاقتصادية</b:JournalName>
    <b:Year>2019</b:Year>
    <b:Author>
      <b:Author>
        <b:NameList>
          <b:Person>
            <b:Last>اسلام</b:Last>
            <b:Middle>ليلى</b:Middle>
            <b:First>هلا</b:First>
          </b:Person>
          <b:Person>
            <b:Last>قايد</b:Last>
            <b:Middle>نور الدين</b:Middle>
            <b:First>احمد</b:First>
          </b:Person>
        </b:NameList>
      </b:Author>
    </b:Author>
    <b:Volume>11</b:Volume>
    <b:Issue>02</b:Issue>
    <b:LCID>ar-DZ</b:LCID>
    <b:RefOrder>38</b:RefOrder>
  </b:Source>
  <b:Source>
    <b:Tag>خلي08</b:Tag>
    <b:SourceType>JournalArticle</b:SourceType>
    <b:Guid>{027EC87F-07BD-4DAF-81E6-D0C50BDA80E2}</b:Guid>
    <b:Title>دور نظام المعلومات في اتخاذ القرارات –دراسة حالة مؤسسة نقاوس للمصبرات</b:Title>
    <b:JournalName>رسالة ماجيستر</b:JournalName>
    <b:Year>2008</b:Year>
    <b:Author>
      <b:Author>
        <b:NameList>
          <b:Person>
            <b:Last>خليفي</b:Last>
            <b:First>اسماهان</b:First>
          </b:Person>
        </b:NameList>
      </b:Author>
    </b:Author>
    <b:City>جامعة باتنة</b:City>
    <b:LCID>ar-DZ</b:LCID>
    <b:RefOrder>39</b:RefOrder>
  </b:Source>
  <b:Source>
    <b:Tag>رجم</b:Tag>
    <b:SourceType>JournalArticle</b:SourceType>
    <b:Guid>{45D151D9-AF17-4499-BC0A-D6EAEB6573A8}</b:Guid>
    <b:Title>تقييم كفاءة نظام المعلومات الالكتروني: دراسة مقارنة بين المؤسسة الوطنية للجيوفزياء ومؤسسة الشراكة ومؤسسة الشراكةHESS</b:Title>
    <b:Author>
      <b:Author>
        <b:NameList>
          <b:Person>
            <b:Last>رجم</b:Last>
            <b:First>خالد</b:First>
          </b:Person>
        </b:NameList>
      </b:Author>
    </b:Author>
    <b:JournalName>مجلة العلوم الاقتصادية وعلوم التسيير، المجلد18 العدد01-ديسمبر 2018، ص37</b:JournalName>
    <b:Year>2018</b:Year>
    <b:Volume>18</b:Volume>
    <b:Issue>01</b:Issue>
    <b:LCID>ar-DZ</b:LCID>
    <b:RefOrder>40</b:RefOrder>
  </b:Source>
  <b:Source>
    <b:Tag>سلي17</b:Tag>
    <b:SourceType>Book</b:SourceType>
    <b:Guid>{9981B8A9-41BE-49ED-969F-259A0F24FE7E}</b:Guid>
    <b:Title>اثر استخدام نظم المعلومات على فاعلية أداء الموظفين بالبنوك التجارية الجزائرية-دراسة حالة مجموعة من البنوك التجارية الجزائرية</b:Title>
    <b:Year>2017</b:Year>
    <b:Author>
      <b:Author>
        <b:NameList>
          <b:Person>
            <b:Last>سليم</b:Last>
            <b:First>منى</b:First>
          </b:Person>
        </b:NameList>
      </b:Author>
    </b:Author>
    <b:City>المسيلة</b:City>
    <b:Publisher>جامعة المسيلة</b:Publisher>
    <b:LCID>ar-DZ</b:LCID>
    <b:RefOrder>41</b:RefOrder>
  </b:Source>
  <b:Source>
    <b:Tag>عتي16</b:Tag>
    <b:SourceType>Book</b:SourceType>
    <b:Guid>{6E550AD5-4B1E-44BC-BFCB-3C465DFAD1FF}</b:Guid>
    <b:Title>جودة الخدمات الصحية في المؤسسات الصحية العمومية حالة الجزائر</b:Title>
    <b:Year>2016</b:Year>
    <b:City>السعودية</b:City>
    <b:Publisher>دار خالد الحياني للنشر والتوزيع</b:Publisher>
    <b:Author>
      <b:Author>
        <b:NameList>
          <b:Person>
            <b:Last>عتيق</b:Last>
            <b:First>عائشة</b:First>
          </b:Person>
        </b:NameList>
      </b:Author>
    </b:Author>
    <b:LCID>ar-DZ</b:LCID>
    <b:RefOrder>42</b:RefOrder>
  </b:Source>
  <b:Source>
    <b:Tag>خان20</b:Tag>
    <b:SourceType>JournalArticle</b:SourceType>
    <b:Guid>{657B93E1-A3BA-45AF-A287-AD43C2DCE7F5}</b:Guid>
    <b:Title>جودة الحياة الوظيفية كمدخل لتحسين جودة الخدمات الصحية دراسة ميدانية بالمؤسسة العمومية للصحة الجوارية سيدي عقبة – بسكرة</b:Title>
    <b:Year>2020</b:Year>
    <b:Author>
      <b:Author>
        <b:NameList>
          <b:Person>
            <b:Last>خان</b:Last>
            <b:First>احلام</b:First>
          </b:Person>
          <b:Person>
            <b:Last>جغبلوا</b:Last>
            <b:First>وسيلة</b:First>
          </b:Person>
        </b:NameList>
      </b:Author>
    </b:Author>
    <b:JournalName>مجلة ابحاث اقتصادية وادارية</b:JournalName>
    <b:Volume>14</b:Volume>
    <b:Issue>01</b:Issue>
    <b:LCID>ar-DZ</b:LCID>
    <b:RefOrder>43</b:RefOrder>
  </b:Source>
  <b:Source>
    <b:Tag>صاح11</b:Tag>
    <b:SourceType>Book</b:SourceType>
    <b:Guid>{53BC03E5-6AB5-4863-9781-AB3828DF7766}</b:Guid>
    <b:Title>دارة المستشفيات والرعاية الصحية والطبية</b:Title>
    <b:Year>2011</b:Year>
    <b:Author>
      <b:Author>
        <b:NameList>
          <b:Person>
            <b:Last>صاحل</b:Last>
            <b:Middle>يوسف</b:Middle>
            <b:First>وليد</b:First>
          </b:Person>
        </b:NameList>
      </b:Author>
    </b:Author>
    <b:City>عمان</b:City>
    <b:Publisher>دار اسامة للنشر والتوزيع</b:Publisher>
    <b:LCID>ar-DZ</b:LCID>
    <b:RefOrder>44</b:RefOrder>
  </b:Source>
  <b:Source>
    <b:Tag>Qao05</b:Tag>
    <b:SourceType>JournalArticle</b:SourceType>
    <b:Guid>{DA93B8E3-9C6B-4A76-B77C-86CC1A89F3EF}</b:Guid>
    <b:Title>The impact of alignment between virtual and information technology on business performance in a agile manufacturing environment</b:Title>
    <b:Year>2005</b:Year>
    <b:Author>
      <b:Author>
        <b:NameList>
          <b:Person>
            <b:Last> Qao, Q</b:Last>
          </b:Person>
          <b:Person>
            <b:Last>Dowlatshahi, S</b:Last>
          </b:Person>
        </b:NameList>
      </b:Author>
    </b:Author>
    <b:JournalName>Journal of operation management</b:JournalName>
    <b:RefOrder>45</b:RefOrder>
  </b:Source>
  <b:Source>
    <b:Tag>الن111</b:Tag>
    <b:SourceType>ArticleInAPeriodical</b:SourceType>
    <b:Guid>{90416371-064A-4F87-8653-5EAE7A1177FF}</b:Guid>
    <b:Title>الشبكات الداخلية</b:Title>
    <b:Year>2011</b:Year>
    <b:Pages>91</b:Pages>
    <b:Author>
      <b:Author>
        <b:NameList>
          <b:Person>
            <b:Last>موسي</b:Last>
            <b:First>عبد</b:First>
            <b:Middle>الناصر</b:Middle>
          </b:Person>
        </b:NameList>
      </b:Author>
    </b:Author>
    <b:PeriodicalTitle>مجلة الباحث</b:PeriodicalTitle>
    <b:City>جامعة بسكرة</b:City>
    <b:Edition>العدد 09</b:Edition>
    <b:LCID>ar-DZ</b:LCID>
    <b:RefOrder>46</b:RefOrder>
  </b:Source>
  <b:Source>
    <b:Tag>ALL93</b:Tag>
    <b:SourceType>Book</b:SourceType>
    <b:Guid>{2E2953EC-1D43-42D8-8074-49AED5B35F7C}</b:Guid>
    <b:LCID>fr-FR</b:LCID>
    <b:Author>
      <b:Author>
        <b:NameList>
          <b:Person>
            <b:Last>ALLEMAND</b:Last>
            <b:First>Gilles</b:First>
          </b:Person>
        </b:NameList>
      </b:Author>
    </b:Author>
    <b:Title>Intranet et le  partage de connaissances processus et outils</b:Title>
    <b:Year>1993</b:Year>
    <b:City>France</b:City>
    <b:Publisher>UNIVERSITE JEAN MOULIN,  Lyon III</b:Publisher>
    <b:Pages>48</b:Pages>
    <b:RefOrder>47</b:RefOrder>
  </b:Source>
  <b:Source>
    <b:Tag>ياس061</b:Tag>
    <b:SourceType>Book</b:SourceType>
    <b:Guid>{B85C2163-812B-485F-9090-E4E309EB9B3E}</b:Guid>
    <b:Author>
      <b:Author>
        <b:NameList>
          <b:Person>
            <b:Last>سعد غالب و العلاق</b:Last>
            <b:First>بشير</b:First>
            <b:Middle>عباس و ياسين</b:Middle>
          </b:Person>
        </b:NameList>
      </b:Author>
      <b:Editor>
        <b:NameList>
          <b:Person>
            <b:Last>المناهج</b:Last>
            <b:First>دار</b:First>
          </b:Person>
        </b:NameList>
      </b:Editor>
    </b:Author>
    <b:Title>الأعمال الألكترونية</b:Title>
    <b:Year>2006</b:Year>
    <b:City>عمان</b:City>
    <b:Pages>59-60</b:Pages>
    <b:RefOrder>48</b:RefOrder>
  </b:Source>
  <b:Source xmlns:b="http://schemas.openxmlformats.org/officeDocument/2006/bibliography">
    <b:Tag>الل041</b:Tag>
    <b:SourceType>Book</b:SourceType>
    <b:Guid>{1E975087-E305-45BC-A5C5-3D562CAD0445}</b:Guid>
    <b:Author>
      <b:Author>
        <b:NameList>
          <b:Person>
            <b:Last>دبيان و عبد اللطيف</b:Last>
            <b:First>السيد</b:First>
            <b:Middle>عبد المقصود و ناصر نور الدين</b:Middle>
          </b:Person>
        </b:NameList>
      </b:Author>
    </b:Author>
    <b:Title>نظن المعلومات المحاسبية وتكنولوجيا المعلومات</b:Title>
    <b:Year>2004</b:Year>
    <b:City>الأسكندرية</b:City>
    <b:Publisher>الدار الجامعية</b:Publisher>
    <b:LCID>ar-DZ</b:LCID>
    <b:Pages>292</b:Pages>
    <b:RefOrder>49</b:RefOrder>
  </b:Source>
  <b:Source>
    <b:Tag>حري17</b:Tag>
    <b:SourceType>Book</b:SourceType>
    <b:Guid>{64985004-7929-44B0-B26A-D39E1B80CF99}</b:Guid>
    <b:Title>أثر إستخدام الأنترانت على إستدامة تسيير الموارد البشرية في المؤسسة الجزائرية</b:Title>
    <b:Year>2017</b:Year>
    <b:City>جامعة المسيلة</b:City>
    <b:Publisher>أطروحة دكتوراه</b:Publisher>
    <b:Author>
      <b:Author>
        <b:NameList>
          <b:Person>
            <b:Last>حريزي</b:Last>
            <b:First>فاروق</b:First>
          </b:Person>
        </b:NameList>
      </b:Author>
    </b:Author>
    <b:Pages>43-44</b:Pages>
    <b:RefOrder>50</b:RefOrder>
  </b:Source>
  <b:Source>
    <b:Tag>الس12</b:Tag>
    <b:SourceType>ConferenceProceedings</b:SourceType>
    <b:Guid>{651EBF48-A287-4D3D-BC17-78537C335A19}</b:Guid>
    <b:Title>واقع نقل المعرفة والتشارك في ظل العولمة</b:Title>
    <b:Year>2012</b:Year>
    <b:City>طرابلس لبنان</b:City>
    <b:Publisher>كلية إدارة الأعمال جامعة الجنان</b:Publisher>
    <b:Author>
      <b:Author>
        <b:NameList>
          <b:Person>
            <b:Last>نجادات</b:Last>
            <b:First>عبد</b:First>
            <b:Middle>السلام</b:Middle>
          </b:Person>
        </b:NameList>
      </b:Author>
    </b:Author>
    <b:RefOrder>51</b:RefOrder>
  </b:Source>
  <b:Source>
    <b:Tag>جوه14</b:Tag>
    <b:SourceType>Book</b:SourceType>
    <b:Guid>{C6FCB7E3-7725-4054-8565-42933BF3A4B1}</b:Guid>
    <b:Author>
      <b:Author>
        <b:NameList>
          <b:Person>
            <b:Last>أقطي</b:Last>
            <b:First>جوهرة</b:First>
          </b:Person>
        </b:NameList>
      </b:Author>
    </b:Author>
    <b:Title>أثر القيادة الاستراتيجية على التشارك في المعرفة، دراسة حالة مجموعة فنادق جزائرية</b:Title>
    <b:Year>2014</b:Year>
    <b:City>الجزائر</b:City>
    <b:Publisher>كلية العلوم الاقتصادية والتجارية وعلوم التسيير</b:Publisher>
    <b:LCID>ar-DZ</b:LCID>
    <b:StateProvince>جامعة بسكرة</b:StateProvince>
    <b:Pages>46</b:Pages>
    <b:RefOrder>52</b:RefOrder>
  </b:Source>
  <b:Source>
    <b:Tag>عبي14</b:Tag>
    <b:SourceType>ArticleInAPeriodical</b:SourceType>
    <b:Guid>{6188DF92-6175-4F1D-B93D-3B2A82D9AE39}</b:Guid>
    <b:Author>
      <b:Author>
        <b:NameList>
          <b:Person>
            <b:Last>عبيدات و جيجق</b:Last>
            <b:First>عبد</b:First>
            <b:Middle>المالك وسارة</b:Middle>
          </b:Person>
        </b:NameList>
      </b:Author>
    </b:Author>
    <b:Title>تأثير التشارك المعرفي في تطوير الكفاءات الجماعية</b:Title>
    <b:Pages>43</b:Pages>
    <b:Year>2014</b:Year>
    <b:City>الجزائر</b:City>
    <b:Publisher>مجلة المؤسسات الجزائرية</b:Publisher>
    <b:LCID>ar-DZ</b:LCID>
    <b:Issue>6</b:Issue>
    <b:RefOrder>53</b:RefOrder>
  </b:Source>
  <b:Source>
    <b:Tag>عمر19</b:Tag>
    <b:SourceType>ArticleInAPeriodical</b:SourceType>
    <b:Guid>{409ECA06-6B1C-44F9-B990-887CE4B4D78F}</b:Guid>
    <b:Title>واقع اقتصاد المعرفة وأثره على النمو الاقتصادي في الجزائر دراسة قياسية(1980-2017)</b:Title>
    <b:Year>2019</b:Year>
    <b:City>مستغانم الجزائر</b:City>
    <b:Publisher>جامعة مستغانم</b:Publisher>
    <b:Author>
      <b:Author>
        <b:NameList>
          <b:Person>
            <b:Last>خربوش و لعوج</b:Last>
            <b:First>محمد</b:First>
            <b:Middle>و بن عمر</b:Middle>
          </b:Person>
        </b:NameList>
      </b:Author>
    </b:Author>
    <b:PeriodicalTitle>مجلة المال والأسواق</b:PeriodicalTitle>
    <b:Pages>336</b:Pages>
    <b:Volume>10</b:Volume>
    <b:RefOrder>54</b:RefOrder>
  </b:Source>
  <b:Source>
    <b:Tag>إبر05</b:Tag>
    <b:SourceType>Book</b:SourceType>
    <b:Guid>{A4DE8F1F-0B4D-4920-A274-03A7776EDB6B}</b:Guid>
    <b:Title>أثر إدراك إدارة المعرفة في توظيفه لدى المنظمات</b:Title>
    <b:Year>2005</b:Year>
    <b:Author>
      <b:Author>
        <b:NameList>
          <b:Person>
            <b:Last>حجازي</b:Last>
            <b:First>هيثم</b:First>
            <b:Middle>علي إبراهيم</b:Middle>
          </b:Person>
        </b:NameList>
      </b:Author>
      <b:Editor>
        <b:NameList>
          <b:Person>
            <b:Last>دكتوراه</b:Last>
            <b:First>أطروحة</b:First>
          </b:Person>
        </b:NameList>
      </b:Editor>
    </b:Author>
    <b:City>عمان</b:City>
    <b:Publisher>جامعة عمان العربية</b:Publisher>
    <b:RefOrder>55</b:RefOrder>
  </b:Source>
  <b:Source>
    <b:Tag>لبا08</b:Tag>
    <b:SourceType>Book</b:SourceType>
    <b:Guid>{7A22A81E-D433-4F3A-AAEA-57975B204158}</b:Guid>
    <b:LCID>ar-DZ</b:LCID>
    <b:Author>
      <b:Author>
        <b:Corporate>لباد</b:Corporate>
      </b:Author>
    </b:Author>
    <b:Title>دساتير و مواثيق دولية</b:Title>
    <b:Year>2008</b:Year>
    <b:City>سطيف</b:City>
    <b:Publisher>دار متيجة للطباعة</b:Publisher>
    <b:RefOrder>56</b:RefOrder>
  </b:Source>
  <b:Source>
    <b:Tag>شري05</b:Tag>
    <b:SourceType>Book</b:SourceType>
    <b:Guid>{AA40BBEE-8BA1-4F10-AC8D-1A360A99692D}</b:Guid>
    <b:LCID>ar-DZ</b:LCID>
    <b:Author>
      <b:Author>
        <b:NameList>
          <b:Person>
            <b:Last>شريط</b:Last>
          </b:Person>
        </b:NameList>
      </b:Author>
    </b:Author>
    <b:Title>الوجيز في القانون الدستوري و المؤسسات السياسية المقارنة</b:Title>
    <b:Year>2005</b:Year>
    <b:City>الجزائر</b:City>
    <b:Publisher>ديوان المطبوعات الجامعية</b:Publisher>
    <b:RefOrder>57</b:RefOrder>
  </b:Source>
  <b:Source>
    <b:Tag>ديد05</b:Tag>
    <b:SourceType>Book</b:SourceType>
    <b:Guid>{2820F73F-037A-4F68-9307-CA058A98A588}</b:Guid>
    <b:LCID>ar-DZ</b:LCID>
    <b:Author>
      <b:Author>
        <b:Corporate>ديدان</b:Corporate>
      </b:Author>
    </b:Author>
    <b:Title>مباحث في القانون الدستوري و النظم السياسية</b:Title>
    <b:Year>2005</b:Year>
    <b:City>الجزائر</b:City>
    <b:Publisher>دار النجاح للكتاب الجزائري</b:Publisher>
    <b:RefOrder>58</b:RefOrder>
  </b:Source>
  <b:Source>
    <b:Tag>ديد051</b:Tag>
    <b:SourceType>Book</b:SourceType>
    <b:Guid>{63BDEEC2-6F8C-46CC-842A-26976FE4C6BC}</b:Guid>
    <b:Author>
      <b:Author>
        <b:Corporate>ديدان</b:Corporate>
      </b:Author>
    </b:Author>
    <b:Title>مباحث في القانون الدستوري و المؤسسات السياسية</b:Title>
    <b:Year>2005، </b:Year>
    <b:City>الجزائر</b:City>
    <b:Publisher>دار النجاح</b:Publisher>
    <b:RefOrder>59</b:RefOrder>
  </b:Source>
  <b:Source>
    <b:Tag>بوم20</b:Tag>
    <b:SourceType>ArticleInAPeriodical</b:SourceType>
    <b:Guid>{0BABACD1-5636-46FB-B4D7-6AC6F1F22BDD}</b:Guid>
    <b:Author>
      <b:Author>
        <b:Corporate>بومدين</b:Corporate>
      </b:Author>
    </b:Author>
    <b:Title>الإخطار كمعيار شكلي أولي للتمييز بين رقابة المطابقةو رقابة الدستورية، ورقابة الدفع بعدم الدستورية طبقا للتعديل الدستوري 2016 </b:Title>
    <b:PeriodicalTitle>مجلة العلوم القانونية و الإجتماعية</b:PeriodicalTitle>
    <b:Year>2020</b:Year>
    <b:Pages>113 - 138</b:Pages>
    <b:RefOrder>60</b:RefOrder>
  </b:Source>
  <b:Source>
    <b:Tag>حما16</b:Tag>
    <b:SourceType>ArticleInAPeriodical</b:SourceType>
    <b:Guid>{6AB82F2A-32FB-4617-9393-983B18A15A8F}</b:Guid>
    <b:Author>
      <b:Author>
        <b:Corporate>حمادو</b:Corporate>
      </b:Author>
    </b:Author>
    <b:Title>آلية إخطار المجلس الدستوري الجزائري وفقا للتعديل الدستوري </b:Title>
    <b:PeriodicalTitle>مجلة الفكر القانوني و السياسي</b:PeriodicalTitle>
    <b:Year>2016</b:Year>
    <b:Pages>36 - 52</b:Pages>
    <b:RefOrder>61</b:RefOrder>
  </b:Source>
  <b:Source>
    <b:Tag>كوس18</b:Tag>
    <b:SourceType>ArticleInAPeriodical</b:SourceType>
    <b:Guid>{9EF08880-D5CC-4CF3-BD1D-48D7311A4B1F}</b:Guid>
    <b:Author>
      <b:Author>
        <b:Corporate>كوسة</b:Corporate>
      </b:Author>
    </b:Author>
    <b:Title>آلية إخطار المجلس الدستوري في الجزائر من نظام الإخطار المقيد إلى نظام الإخطار الموسع</b:Title>
    <b:PeriodicalTitle>مجلة معارف</b:PeriodicalTitle>
    <b:Year>2018</b:Year>
    <b:Pages>141 - 158</b:Pages>
    <b:RefOrder>62</b:RefOrder>
  </b:Source>
  <b:Source>
    <b:Tag>محي06</b:Tag>
    <b:SourceType>Book</b:SourceType>
    <b:Guid>{F724AA48-373D-4C5F-8587-01EB95847447}</b:Guid>
    <b:Author>
      <b:Author>
        <b:Corporate>محيو</b:Corporate>
      </b:Author>
    </b:Author>
    <b:Title>محاضرات في المؤسسة الإدارية</b:Title>
    <b:Year>2006</b:Year>
    <b:City>الجزائر</b:City>
    <b:Publisher>ديوان المطبوعات الجامعية</b:Publisher>
    <b:RefOrder>63</b:RefOrder>
  </b:Source>
  <b:Source>
    <b:Tag>جما18</b:Tag>
    <b:SourceType>ArticleInAPeriodical</b:SourceType>
    <b:Guid>{6D9EF73B-48F5-4BC1-8689-7566F8EF600C}</b:Guid>
    <b:Author>
      <b:Author>
        <b:Corporate>مقراني، حمال</b:Corporate>
      </b:Author>
    </b:Author>
    <b:Title>الإخطار بين دستور 1996 و دستور 2016</b:Title>
    <b:Year>2018</b:Year>
    <b:PeriodicalTitle>مجلة الحقوق و العلوم السياسية</b:PeriodicalTitle>
    <b:Pages>349 - 366</b:Pages>
    <b:RefOrder>64</b:RefOrder>
  </b:Source>
  <b:Source>
    <b:Tag>لوش05</b:Tag>
    <b:SourceType>Misc</b:SourceType>
    <b:Guid>{1215772C-48FA-4931-B68B-4E5DA76CF58F}</b:Guid>
    <b:LCID>ar-DZ</b:LCID>
    <b:Author>
      <b:Author>
        <b:Corporate>لوشن</b:Corporate>
      </b:Author>
    </b:Author>
    <b:Title>السيدة الشعبية في النظام الدستوري الحالي </b:Title>
    <b:Year>2005</b:Year>
    <b:PublicationTitle>مدكر لنيل درجة المجستير</b:PublicationTitle>
    <b:City>باتنة</b:City>
    <b:StateProvince>جامعة الحاج لخضر، كلية الحقوق </b:StateProvince>
    <b:CountryRegion>الجزائر</b:CountryRegion>
    <b:RefOrder>65</b:RefOrder>
  </b:Source>
  <b:Source>
    <b:Tag>طيب18</b:Tag>
    <b:SourceType>ArticleInAPeriodical</b:SourceType>
    <b:Guid>{59DE66D1-420C-4F16-963E-AF047A9ADF85}</b:Guid>
    <b:Author>
      <b:Author>
        <b:Corporate>طيبي</b:Corporate>
      </b:Author>
    </b:Author>
    <b:Title>المجلس الدستوري الجزائري في ظل التعديل الدستوري لسنة 2016</b:Title>
    <b:Year>2018</b:Year>
    <b:PeriodicalTitle>مجلة التراث</b:PeriodicalTitle>
    <b:Pages>587 - 600</b:Pages>
    <b:RefOrder>66</b:RefOrder>
  </b:Source>
  <b:Source>
    <b:Tag>سعو19</b:Tag>
    <b:SourceType>ArticleInAPeriodical</b:SourceType>
    <b:Guid>{E3696970-3613-46F9-9A68-4A12F3C2B708}</b:Guid>
    <b:Author>
      <b:Author>
        <b:Corporate>سعوداوي</b:Corporate>
      </b:Author>
    </b:Author>
    <b:Title>السلطات الجديدة لإخطار المجلس الدستوري طبقا للمادة 187 من دستور 2016</b:Title>
    <b:PeriodicalTitle>مجلة صوت القانون </b:PeriodicalTitle>
    <b:Year>2019</b:Year>
    <b:Pages>356 - 386</b:Pages>
    <b:RefOrder>67</b:RefOrder>
  </b:Source>
  <b:Source>
    <b:Tag>لعل17</b:Tag>
    <b:SourceType>ArticleInAPeriodical</b:SourceType>
    <b:Guid>{0B440ECA-A986-4FB4-8015-78DC49370459}</b:Guid>
    <b:Author>
      <b:Author>
        <b:Corporate>لعلامة</b:Corporate>
      </b:Author>
    </b:Author>
    <b:Title>آثار توسيع صلاحية إخطار المجلي الدستوري على فعالية الرقابة على دستورية القوانين من خلال التعديل الدستوري 2016</b:Title>
    <b:PeriodicalTitle>مجلة أبحاث قانونية و سياسية</b:PeriodicalTitle>
    <b:Year>2017</b:Year>
    <b:Pages>175 - 190</b:Pages>
    <b:RefOrder>68</b:RefOrder>
  </b:Source>
  <b:Source>
    <b:Tag>بول19</b:Tag>
    <b:SourceType>ArticleInAPeriodical</b:SourceType>
    <b:Guid>{E800EF38-2AE7-450D-A105-6F864DAEEE82}</b:Guid>
    <b:Author>
      <b:Author>
        <b:Corporate>بولنوار</b:Corporate>
      </b:Author>
    </b:Author>
    <b:Title>الرقابة على دستورية القوانين في ظل التعديل الدستوري 2016</b:Title>
    <b:PeriodicalTitle>مجلة معارف</b:PeriodicalTitle>
    <b:Year>2019</b:Year>
    <b:Pages>146 - 172</b:Pages>
    <b:RefOrder>69</b:RefOrder>
  </b:Source>
  <b:Source>
    <b:Tag>أحم11</b:Tag>
    <b:SourceType>Book</b:SourceType>
    <b:Guid>{A0FB0C53-62E4-4464-9266-AD6DF3BB32D2}</b:Guid>
    <b:Author>
      <b:Author>
        <b:NameList>
          <b:Person>
            <b:Last>أحمد</b:Last>
            <b:First>خريس</b:First>
          </b:Person>
        </b:NameList>
      </b:Author>
    </b:Author>
    <b:Year>2011</b:Year>
    <b:RefOrder>70</b:RefOrder>
  </b:Source>
  <b:Source>
    <b:Tag>خريس</b:Tag>
    <b:SourceType>Book</b:SourceType>
    <b:Guid>{95A78231-5752-41BD-9019-F775AD25FE11}</b:Guid>
    <b:Year>2011</b:Year>
    <b:Author>
      <b:Author>
        <b:NameList>
          <b:Person>
            <b:Last>أحمد</b:Last>
            <b:First>خريس</b:First>
          </b:Person>
        </b:NameList>
      </b:Author>
    </b:Author>
    <b:RefOrder>71</b:RefOrder>
  </b:Source>
  <b:Source>
    <b:Tag>حمد11</b:Tag>
    <b:SourceType>Book</b:SourceType>
    <b:Guid>{C3FB801F-ACAC-4543-BDE8-89CA2CE486DE}</b:Guid>
    <b:Title>الميتاقص في الرواية العربية مرايا السرد النرجسي</b:Title>
    <b:Year>2011</b:Year>
    <b:City>حيفا</b:City>
    <b:Publisher>مجمع القاسمي للغة العربية وآدابها</b:Publisher>
    <b:CountryRegion>فلسطين</b:CountryRegion>
    <b:Author>
      <b:Author>
        <b:NameList>
          <b:Person>
            <b:Last>حمد</b:Last>
            <b:First>محمد</b:First>
          </b:Person>
        </b:NameList>
      </b:Author>
    </b:Author>
    <b:RefOrder>72</b:RefOrder>
  </b:Source>
  <b:Source>
    <b:Tag>خري01</b:Tag>
    <b:SourceType>Book</b:SourceType>
    <b:Guid>{80A1340C-35EE-4C52-BA31-2E75DA4DD9DC}</b:Guid>
    <b:Title>العوالم الميتاقصية في الرواية العربية</b:Title>
    <b:Year>2001</b:Year>
    <b:City>بيروت</b:City>
    <b:Publisher>دار الفرابي</b:Publisher>
    <b:CountryRegion>لبنان</b:CountryRegion>
    <b:Author>
      <b:Author>
        <b:NameList>
          <b:Person>
            <b:Last>خريس</b:Last>
            <b:First>أحمد</b:First>
          </b:Person>
        </b:NameList>
      </b:Author>
    </b:Author>
    <b:Pages>35</b:Pages>
    <b:RefOrder>73</b:RefOrder>
  </b:Source>
  <b:Source>
    <b:Tag>حمد111</b:Tag>
    <b:SourceType>Book</b:SourceType>
    <b:Guid>{D96BB62A-A492-4415-97E9-363A08B37056}</b:Guid>
    <b:Title>الميتاقص في الرواية العربية مرايا السرد النرجسي</b:Title>
    <b:Year>2011</b:Year>
    <b:City>حيفا</b:City>
    <b:Publisher>مجمع القاسمي للغة العربية وآدابها</b:Publisher>
    <b:CountryRegion>فلسطين</b:CountryRegion>
    <b:Pages>10</b:Pages>
    <b:Author>
      <b:Author>
        <b:NameList>
          <b:Person>
            <b:Last>حمد</b:Last>
            <b:First>محمد</b:First>
          </b:Person>
        </b:NameList>
      </b:Author>
    </b:Author>
    <b:RefOrder>74</b:RefOrder>
  </b:Source>
  <b:Source>
    <b:Tag>أور19</b:Tag>
    <b:SourceType>Book</b:SourceType>
    <b:Guid>{41BD3062-618F-43F6-A3ED-4400F5AB978A}</b:Guid>
    <b:Title>ماوراء القص، ضمن كتاب أبو رحمة أماني، جماليات ماوراء القص دراسات وتطبيقات على رواية ما بعد الحداثة</b:Title>
    <b:Year>2019</b:Year>
    <b:City>القاهرة</b:City>
    <b:Publisher>مؤسسة أروقة للدراسات والترجمة والنشر</b:Publisher>
    <b:CountryRegion>مصر</b:CountryRegion>
    <b:Author>
      <b:Author>
        <b:NameList>
          <b:Person>
            <b:Last>أورلوفسكي</b:Last>
            <b:First>فيكتوريا</b:First>
          </b:Person>
        </b:NameList>
      </b:Author>
    </b:Author>
    <b:RefOrder>75</b:RefOrder>
  </b:Source>
  <b:Source>
    <b:Tag>سلي94</b:Tag>
    <b:SourceType>Book</b:SourceType>
    <b:Guid>{810D53A5-061A-4D49-A38C-EC15214F98CA}</b:Guid>
    <b:Title>فتنة السرد والنقد</b:Title>
    <b:Year>1994</b:Year>
    <b:City>سورية</b:City>
    <b:Publisher>دار الحوار للنشر والتوزيع</b:Publisher>
    <b:Author>
      <b:Author>
        <b:NameList>
          <b:Person>
            <b:Last>سليمان</b:Last>
            <b:First>نبيل</b:First>
          </b:Person>
        </b:NameList>
      </b:Author>
    </b:Author>
    <b:RefOrder>76</b:RefOrder>
  </b:Source>
  <b:Source>
    <b:Tag>جني97</b:Tag>
    <b:SourceType>Book</b:SourceType>
    <b:Guid>{88A73C8E-A95C-4C9D-B659-D36AE470AF10}</b:Guid>
    <b:Title>خطاب الحكاية بحث في المنهج</b:Title>
    <b:Year>1997</b:Year>
    <b:City>مصر</b:City>
    <b:Publisher>الهيئة العامة للمطابع الأميرية</b:Publisher>
    <b:Author>
      <b:Author>
        <b:NameList>
          <b:Person>
            <b:Last>جنيت</b:Last>
            <b:First>جيرار</b:First>
          </b:Person>
        </b:NameList>
      </b:Author>
    </b:Author>
    <b:RefOrder>77</b:RefOrder>
  </b:Source>
  <b:Source>
    <b:Tag>يقط12</b:Tag>
    <b:SourceType>Book</b:SourceType>
    <b:Guid>{7A767F13-3700-4F99-8576-9D69BF2F583E}</b:Guid>
    <b:Title>قضايا الرواية العربية الجديدة الوجود والحدود</b:Title>
    <b:Year>2012</b:Year>
    <b:City>الجزائر</b:City>
    <b:Publisher>منشورات الاختلاف</b:Publisher>
    <b:Author>
      <b:Author>
        <b:NameList>
          <b:Person>
            <b:Last>يقطين</b:Last>
            <b:First>سعيد</b:First>
          </b:Person>
        </b:NameList>
      </b:Author>
    </b:Author>
    <b:RefOrder>78</b:RefOrder>
  </b:Source>
  <b:Source>
    <b:Tag>الب04</b:Tag>
    <b:SourceType>Book</b:SourceType>
    <b:Guid>{B29C820A-A757-4304-8958-EE6C1CEFFE70}</b:Guid>
    <b:Title>سحر الحكاية المروي والراوي والميتاروائي في أعمال إلياس الخوري</b:Title>
    <b:Year>2004</b:Year>
    <b:City>سفاقس</b:City>
    <b:Publisher>مركز الرواية العربية</b:Publisher>
    <b:CountryRegion>تونس</b:CountryRegion>
    <b:Author>
      <b:Author>
        <b:NameList>
          <b:Person>
            <b:Last>الباردي</b:Last>
            <b:First>محمد</b:First>
          </b:Person>
        </b:NameList>
      </b:Author>
    </b:Author>
    <b:RefOrder>79</b:RefOrder>
  </b:Source>
  <b:Source>
    <b:Tag>أبو14</b:Tag>
    <b:SourceType>Book</b:SourceType>
    <b:Guid>{95CCC273-952F-4418-BC84-6CFDE53077F5}</b:Guid>
    <b:Title>أفق يتباعد.. من الحداثة إلة ما بعد الحداثة</b:Title>
    <b:Year>2014</b:Year>
    <b:City>سورية</b:City>
    <b:Publisher>دار نينوى للدراسات والنشر والتوزيع</b:Publisher>
    <b:Author>
      <b:Author>
        <b:NameList>
          <b:Person>
            <b:Last>أبو رحمة</b:Last>
            <b:First>أماني</b:First>
          </b:Person>
        </b:NameList>
      </b:Author>
    </b:Author>
    <b:RefOrder>80</b:RefOrder>
  </b:Source>
  <b:Source>
    <b:Tag>الم12</b:Tag>
    <b:SourceType>Book</b:SourceType>
    <b:Guid>{B39D9BC1-FF34-43E7-B468-181C8FBF743E}</b:Guid>
    <b:Title>تحولات النوع في الرواية العربية بين المغرب والمشرق</b:Title>
    <b:Year>2012</b:Year>
    <b:City>بيروت</b:City>
    <b:Publisher>منتدى المعارف</b:Publisher>
    <b:CountryRegion>لبنان</b:CountryRegion>
    <b:Author>
      <b:Author>
        <b:NameList>
          <b:Person>
            <b:Last>المديني</b:Last>
            <b:First>أحمد</b:First>
          </b:Person>
        </b:NameList>
      </b:Author>
    </b:Author>
    <b:RefOrder>81</b:RefOrder>
  </b:Source>
  <b:Source>
    <b:Tag>الح02</b:Tag>
    <b:SourceType>Book</b:SourceType>
    <b:Guid>{E0CAA9BB-0F8B-4999-A62B-E1E320B694DE}</b:Guid>
    <b:Title>طقوس الليل</b:Title>
    <b:Year>2002</b:Year>
    <b:City>تونس</b:City>
    <b:Publisher>دار سحر للنشر</b:Publisher>
    <b:Author>
      <b:Author>
        <b:NameList>
          <b:Person>
            <b:Last>الحوار</b:Last>
            <b:First>فرج</b:First>
          </b:Person>
        </b:NameList>
      </b:Author>
    </b:Author>
    <b:RefOrder>82</b:RefOrder>
  </b:Source>
  <b:Source>
    <b:Tag>ستي19</b:Tag>
    <b:SourceType>Book</b:SourceType>
    <b:Guid>{8E198FD0-F970-469A-BD17-CB4FD00161DE}</b:Guid>
    <b:Title>السرد العصابي: ما وراء القص ونظرية علائق الموضوع ضمن كتاب أبورحمة أماني، جماليات ما وراء القص دراسات وتطبيقات على رواية ما بعد الحداثة </b:Title>
    <b:Year>2019</b:Year>
    <b:City>القاهرة</b:City>
    <b:Publisher>مؤسسة أروقة للدراسات والترجمة والنشر</b:Publisher>
    <b:CountryRegion>مصر</b:CountryRegion>
    <b:Author>
      <b:Author>
        <b:NameList>
          <b:Person>
            <b:Last>ستيرلنج</b:Last>
            <b:First>جرانت</b:First>
          </b:Person>
        </b:NameList>
      </b:Author>
    </b:Author>
    <b:RefOrder>83</b:RefOrder>
  </b:Source>
  <b:Source>
    <b:Tag>برا11</b:Tag>
    <b:SourceType>Book</b:SourceType>
    <b:Guid>{415AF4BC-6BB6-4681-B6C7-F48F113A1168}</b:Guid>
    <b:Title>الرواية العربية ورهان تجديد</b:Title>
    <b:Year>2011</b:Year>
    <b:City>دبي</b:City>
    <b:Publisher>دار الصدى للصحافة والنشر والتوزيع</b:Publisher>
    <b:CountryRegion>الإمارات العربية المتحدة</b:CountryRegion>
    <b:Author>
      <b:Author>
        <b:NameList>
          <b:Person>
            <b:Last>برادة</b:Last>
            <b:First>محمد</b:First>
          </b:Person>
        </b:NameList>
      </b:Author>
    </b:Author>
    <b:RefOrder>84</b:RefOrder>
  </b:Source>
  <b:Source>
    <b:Tag>ناف19</b:Tag>
    <b:SourceType>Book</b:SourceType>
    <b:Guid>{CD1735A9-21A8-4EB4-BF13-CCFE413BAC53}</b:Guid>
    <b:Title>نظرية المؤامرة: الذهان المزمن في "ما وراء القص"، ضمن كتاب أبو رحمة أماني، جماليات ما وراء القص دراسات وتطبيقات على رواية ما بعد الحداثة</b:Title>
    <b:Year>2019</b:Year>
    <b:City>القاهرة</b:City>
    <b:Publisher>مؤسسة أروقة للدراسات والترجمة والنشر</b:Publisher>
    <b:CountryRegion>مصر</b:CountryRegion>
    <b:Author>
      <b:Author>
        <b:NameList>
          <b:Person>
            <b:Last>نافارو</b:Last>
            <b:Middle>سانتياجو</b:Middle>
            <b:First>خوان</b:First>
          </b:Person>
        </b:NameList>
      </b:Author>
    </b:Author>
    <b:RefOrder>85</b:RefOrder>
  </b:Source>
  <b:Source>
    <b:Tag>خري11</b:Tag>
    <b:SourceType>Book</b:SourceType>
    <b:Guid>{198F1E2C-102B-46B4-B64B-D38EAC855CB4}</b:Guid>
    <b:RefOrder>86</b:RefOrder>
  </b:Source>
  <b:Source>
    <b:Tag>ابندت</b:Tag>
    <b:SourceType>Book</b:SourceType>
    <b:Guid>{0B9EAD87-60C2-477E-81E8-B4A082354778}</b:Guid>
    <b:Author>
      <b:Author>
        <b:NameList>
          <b:Person>
            <b:Last>ابن فارس</b:Last>
            <b:First>أحمد</b:First>
          </b:Person>
        </b:NameList>
      </b:Author>
      <b:Editor>
        <b:NameList>
          <b:Person>
            <b:Last>هارون</b:Last>
            <b:First>عبد</b:First>
            <b:Middle>السلام محمد</b:Middle>
          </b:Person>
        </b:NameList>
      </b:Editor>
    </b:Author>
    <b:Title>مقاييس اللغة</b:Title>
    <b:Year>د،ت</b:Year>
    <b:City>بيروت</b:City>
    <b:Publisher>دار الجيل</b:Publisher>
    <b:RefOrder>87</b:RefOrder>
  </b:Source>
  <b:Source>
    <b:Tag>دري5ه</b:Tag>
    <b:SourceType>Book</b:SourceType>
    <b:Guid>{2D91BC94-5B21-4A19-9261-00FE4CC92444}</b:Guid>
    <b:LCID>ar-DZ</b:LCID>
    <b:Author>
      <b:Author>
        <b:NameList>
          <b:Person>
            <b:Last>ابن دريد</b:Last>
            <b:First>أبو</b:First>
            <b:Middle>بكر محمد بن الحسن</b:Middle>
          </b:Person>
        </b:NameList>
      </b:Author>
      <b:Editor>
        <b:NameList>
          <b:Person>
            <b:Last>بعلبكي</b:Last>
            <b:First>رمزي</b:First>
            <b:Middle>منير</b:Middle>
          </b:Person>
        </b:NameList>
      </b:Editor>
    </b:Author>
    <b:Title>جمهرة اللغة</b:Title>
    <b:Year>1415ه</b:Year>
    <b:City>بيروت</b:City>
    <b:Publisher>دار العلم للملايين</b:Publisher>
    <b:RefOrder>88</b:RefOrder>
  </b:Source>
  <b:Source>
    <b:Tag>الص3م</b:Tag>
    <b:SourceType>Book</b:SourceType>
    <b:Guid>{23F5F24C-900D-497B-8712-F47114273763}</b:Guid>
    <b:LCID>ar-DZ</b:LCID>
    <b:Author>
      <b:Author>
        <b:NameList>
          <b:Person>
            <b:Last>الصقلي</b:Last>
            <b:First>القطاع</b:First>
          </b:Person>
        </b:NameList>
      </b:Author>
    </b:Author>
    <b:Title>كتاب الأفعال</b:Title>
    <b:Year>2003م</b:Year>
    <b:City>بيروت</b:City>
    <b:Publisher>دار الكتب العلمية</b:Publisher>
    <b:RefOrder>89</b:RefOrder>
  </b:Source>
  <b:Source>
    <b:Tag>الح5ه</b:Tag>
    <b:SourceType>Book</b:SourceType>
    <b:Guid>{B541DFC4-0060-408F-B530-EB98493CC351}</b:Guid>
    <b:LCID>ar-DZ</b:LCID>
    <b:Author>
      <b:Author>
        <b:NameList>
          <b:Person>
            <b:Last>ابن الحاجب</b:Last>
            <b:First>أبو</b:First>
            <b:Middle>عمرو عثمان</b:Middle>
          </b:Person>
        </b:NameList>
      </b:Author>
      <b:Editor>
        <b:NameList>
          <b:Person>
            <b:Last>عثمان</b:Last>
            <b:First>حسن</b:First>
            <b:Middle>أحمد</b:Middle>
          </b:Person>
        </b:NameList>
      </b:Editor>
    </b:Author>
    <b:Title>الشافية في علم التصريف</b:Title>
    <b:Year>1415ه</b:Year>
    <b:City>مكة المكرمة</b:City>
    <b:Publisher>المكتبة المكية</b:Publisher>
    <b:Pages>6</b:Pages>
    <b:RefOrder>90</b:RefOrder>
  </b:Source>
  <b:Source>
    <b:Tag>الا7م</b:Tag>
    <b:SourceType>Book</b:SourceType>
    <b:Guid>{BC201505-93E0-4A09-A456-1DAE3AA34742}</b:Guid>
    <b:LCID>ar-DZ</b:LCID>
    <b:Author>
      <b:Author>
        <b:NameList>
          <b:Person>
            <b:Last>الاشبيلي</b:Last>
            <b:First>ابن</b:First>
            <b:Middle>عصفور</b:Middle>
          </b:Person>
        </b:NameList>
      </b:Author>
      <b:Editor>
        <b:NameList>
          <b:Person>
            <b:Last>قباوة</b:Last>
            <b:First>فخر</b:First>
            <b:Middle>الدين</b:Middle>
          </b:Person>
        </b:NameList>
      </b:Editor>
    </b:Author>
    <b:Title>الممتع الكبير</b:Title>
    <b:Year>1407ه/ 1987م</b:Year>
    <b:City>بيروت</b:City>
    <b:Publisher>دار المعرفة للطباعة والنشر والتوزيع</b:Publisher>
    <b:Pages>27،28</b:Pages>
    <b:RefOrder>91</b:RefOrder>
  </b:Source>
  <b:Source>
    <b:Tag>ابن9ه</b:Tag>
    <b:SourceType>Book</b:SourceType>
    <b:Guid>{4398025E-53CF-4014-AD48-77C56A52A7B4}</b:Guid>
    <b:LCID>ar-DZ</b:LCID>
    <b:Author>
      <b:Author>
        <b:NameList>
          <b:Person>
            <b:Last>ابن جني</b:Last>
            <b:First>أبو</b:First>
            <b:Middle>الفتح عثمان</b:Middle>
          </b:Person>
        </b:NameList>
      </b:Author>
      <b:Editor>
        <b:NameList>
          <b:Person>
            <b:Last>سقال</b:Last>
            <b:First>ديزيرة</b:First>
          </b:Person>
        </b:NameList>
      </b:Editor>
    </b:Author>
    <b:Title>التصريف الملوكي</b:Title>
    <b:Year>1419ه</b:Year>
    <b:City>بيروت</b:City>
    <b:Publisher>دارالفكر العربي</b:Publisher>
    <b:Pages>12</b:Pages>
    <b:RefOrder>92</b:RefOrder>
  </b:Source>
  <b:Source>
    <b:Tag>الجدت1</b:Tag>
    <b:SourceType>Book</b:SourceType>
    <b:Guid>{27C852E2-4114-4259-B19A-753380E0BA1B}</b:Guid>
    <b:Author>
      <b:Author>
        <b:NameList>
          <b:Person>
            <b:Last>الجاحظ</b:Last>
          </b:Person>
        </b:NameList>
      </b:Author>
      <b:Editor>
        <b:NameList>
          <b:Person>
            <b:Last>جويدي</b:Last>
            <b:First>درويش</b:First>
          </b:Person>
        </b:NameList>
      </b:Editor>
    </b:Author>
    <b:Title>البيان والتبيين</b:Title>
    <b:Year>د،ت</b:Year>
    <b:City>بيروت</b:City>
    <b:Publisher>المكتبة العصرية</b:Publisher>
    <b:Pages>337</b:Pages>
    <b:RefOrder>93</b:RefOrder>
  </b:Source>
  <b:Source>
    <b:Tag>الحدت</b:Tag>
    <b:SourceType>Book</b:SourceType>
    <b:Guid>{2589AD2C-8C0D-4908-B7F7-32F406B76701}</b:Guid>
    <b:LCID>ar-DZ</b:LCID>
    <b:Author>
      <b:Author>
        <b:NameList>
          <b:Person>
            <b:Last>الحملاوي</b:Last>
            <b:First>أحمد</b:First>
            <b:Middle>بن محمد</b:Middle>
          </b:Person>
        </b:NameList>
      </b:Author>
      <b:Editor>
        <b:NameList>
          <b:Person>
            <b:Last>المعطى</b:Last>
            <b:First>عبد</b:First>
          </b:Person>
        </b:NameList>
      </b:Editor>
    </b:Author>
    <b:Title>شذا العرف في فن الصرف</b:Title>
    <b:Year>د،ت</b:Year>
    <b:City>الرياض</b:City>
    <b:Publisher>دار الكيان للطباعة والنشر والتوزيع</b:Publisher>
    <b:Pages>17</b:Pages>
    <b:RefOrder>94</b:RefOrder>
  </b:Source>
  <b:Source>
    <b:Tag>السط1</b:Tag>
    <b:SourceType>Book</b:SourceType>
    <b:Guid>{728560BB-0B84-44BF-AD85-BE44668AFF0B}</b:Guid>
    <b:LCID>ar-DZ</b:LCID>
    <b:Author>
      <b:Author>
        <b:NameList>
          <b:Person>
            <b:Last>السيوطي</b:Last>
            <b:First>جلال</b:First>
            <b:Middle>الدين</b:Middle>
          </b:Person>
        </b:NameList>
      </b:Author>
    </b:Author>
    <b:Title>بغية الوعاة في طبقات اللغويين والنحاة</b:Title>
    <b:Year>1326ه</b:Year>
    <b:City>مصر</b:City>
    <b:Publisher>مطبعة السعادة</b:Publisher>
    <b:Pages>393، 394</b:Pages>
    <b:RefOrder>95</b:RefOrder>
  </b:Source>
  <b:Source>
    <b:Tag>الددت</b:Tag>
    <b:SourceType>Book</b:SourceType>
    <b:Guid>{34C2E34A-509B-45FC-9F64-781E30B136E7}</b:Guid>
    <b:LCID>ar-DZ</b:LCID>
    <b:Author>
      <b:Author>
        <b:NameList>
          <b:Person>
            <b:Last>الدجني</b:Last>
            <b:First>عبد</b:First>
            <b:Middle>الفتاح</b:Middle>
          </b:Person>
        </b:NameList>
      </b:Author>
    </b:Author>
    <b:Title>في الصرف العربي، نشأة ودراسة</b:Title>
    <b:Year>د،ت</b:Year>
    <b:City>الكويت</b:City>
    <b:Publisher>مكتبة الفلاح</b:Publisher>
    <b:Pages>21</b:Pages>
    <b:RefOrder>96</b:RefOrder>
  </b:Source>
  <b:Source>
    <b:Tag>الح1م</b:Tag>
    <b:SourceType>Book</b:SourceType>
    <b:Guid>{AE4831F4-2F61-49B5-ADE8-8F93C33539BF}</b:Guid>
    <b:LCID>ar-DZ</b:LCID>
    <b:Author>
      <b:Author>
        <b:NameList>
          <b:Person>
            <b:Last>الحديثي</b:Last>
            <b:First>خديجة</b:First>
          </b:Person>
        </b:NameList>
      </b:Author>
    </b:Author>
    <b:Title>المدارس النحوية</b:Title>
    <b:Year>1422ه/ 2001م</b:Year>
    <b:City>الأردن</b:City>
    <b:Publisher>دار الأمل</b:Publisher>
    <b:Pages>122</b:Pages>
    <b:RefOrder>97</b:RefOrder>
  </b:Source>
  <b:Source>
    <b:Tag>غري3م</b:Tag>
    <b:SourceType>Book</b:SourceType>
    <b:Guid>{CB5F6FD4-4F84-4046-87DA-8C0F4C0B29FE}</b:Guid>
    <b:LCID>ar-DZ</b:LCID>
    <b:Author>
      <b:Author>
        <b:NameList>
          <b:Person>
            <b:Last>غريب</b:Last>
            <b:First>عبد</b:First>
            <b:Middle>المجيد نافع</b:Middle>
          </b:Person>
        </b:NameList>
      </b:Author>
    </b:Author>
    <b:Title>الصرف القياسي وأثره في نمو اللغة</b:Title>
    <b:Year>1493ه/ 1973م</b:Year>
    <b:City>القاهرة</b:City>
    <b:Publisher>دار الطباعة المحمدية</b:Publisher>
    <b:Pages>23</b:Pages>
    <b:RefOrder>98</b:RefOrder>
  </b:Source>
  <b:Source>
    <b:Tag>ابن4ه</b:Tag>
    <b:SourceType>Book</b:SourceType>
    <b:Guid>{7DC1C63D-522D-42A6-97E9-4D616713B8F2}</b:Guid>
    <b:LCID>ar-DZ</b:LCID>
    <b:Author>
      <b:Author>
        <b:NameList>
          <b:Person>
            <b:Last>ابن جني</b:Last>
            <b:First>أبو</b:First>
            <b:Middle>الفتح عثمان</b:Middle>
          </b:Person>
        </b:NameList>
      </b:Author>
      <b:Editor>
        <b:NameList>
          <b:Person>
            <b:Last>مصطفى</b:Last>
            <b:First>ابراهيم</b:First>
          </b:Person>
          <b:Person>
            <b:Last>أمين</b:Last>
            <b:First>عبد</b:First>
            <b:Middle>الله</b:Middle>
          </b:Person>
        </b:NameList>
      </b:Editor>
    </b:Author>
    <b:Title>المصنف</b:Title>
    <b:Year>1374ه</b:Year>
    <b:City>مصر</b:City>
    <b:Publisher>مطبعة مصطفى البابي الحلبي</b:Publisher>
    <b:Pages>2</b:Pages>
    <b:RefOrder>99</b:RefOrder>
  </b:Source>
  <b:Source>
    <b:Tag>الف4م1</b:Tag>
    <b:SourceType>Misc</b:SourceType>
    <b:Guid>{9F1467E1-2585-489C-BAEB-A8A8A7A89125}</b:Guid>
    <b:LCID>ar-DZ</b:LCID>
    <b:Author>
      <b:Author>
        <b:NameList>
          <b:Person>
            <b:Last>الفكون</b:Last>
            <b:First>عبد</b:First>
            <b:Middle>الكريم</b:Middle>
          </b:Person>
        </b:NameList>
      </b:Author>
      <b:Editor>
        <b:NameList>
          <b:Person>
            <b:Last>السعيد</b:Last>
            <b:First>ابراهيم</b:First>
          </b:Person>
        </b:NameList>
      </b:Editor>
    </b:Author>
    <b:Title>فتح اللطيف في شرح أرجوزة المكودي في التصريف</b:Title>
    <b:Year>2004م</b:Year>
    <b:City>الجزائر</b:City>
    <b:Pages>103</b:Pages>
    <b:RefOrder>100</b:RefOrder>
  </b:Source>
  <b:Source>
    <b:Tag>السدت</b:Tag>
    <b:SourceType>Book</b:SourceType>
    <b:Guid>{79278C81-B249-4D96-AEB8-AC0A8F205798}</b:Guid>
    <b:LCID>ar-DZ</b:LCID>
    <b:Author>
      <b:Author>
        <b:NameList>
          <b:Person>
            <b:Last>السيوطي</b:Last>
            <b:First>جلال</b:First>
            <b:Middle>الدين</b:Middle>
          </b:Person>
        </b:NameList>
      </b:Author>
      <b:Editor>
        <b:NameList>
          <b:Person>
            <b:Last>جاد المولى</b:Last>
            <b:First>محمد</b:First>
            <b:Middle>أحمد</b:Middle>
          </b:Person>
          <b:Person>
            <b:Last>وآخرون</b:Last>
          </b:Person>
        </b:NameList>
      </b:Editor>
    </b:Author>
    <b:Title>المزهر في علوم اللغة وأنواعها</b:Title>
    <b:Year>د،ت</b:Year>
    <b:City>بيروت</b:City>
    <b:Publisher>دار الفكر</b:Publisher>
    <b:Pages>330</b:Pages>
    <b:RefOrder>101</b:RefOrder>
  </b:Source>
  <b:Source>
    <b:Tag>قبا1ه</b:Tag>
    <b:SourceType>Book</b:SourceType>
    <b:Guid>{4879F877-21C1-4249-B886-D912B5570953}</b:Guid>
    <b:LCID>ar-DZ</b:LCID>
    <b:Author>
      <b:Author>
        <b:NameList>
          <b:Person>
            <b:Last>قباوة</b:Last>
            <b:First>فخر</b:First>
            <b:Middle>الدين</b:Middle>
          </b:Person>
        </b:NameList>
      </b:Author>
    </b:Author>
    <b:Title>ابن عصفور والتصريف</b:Title>
    <b:Year>1401ه</b:Year>
    <b:City>بيروت</b:City>
    <b:Publisher>دار الآفاق الجديدة</b:Publisher>
    <b:Pages>48</b:Pages>
    <b:RefOrder>102</b:RefOrder>
  </b:Source>
  <b:Source>
    <b:Tag>ناصدت</b:Tag>
    <b:SourceType>Book</b:SourceType>
    <b:Guid>{0D483E4E-AC57-43A5-99AE-B52DC26C239B}</b:Guid>
    <b:LCID>ar-DZ</b:LCID>
    <b:Author>
      <b:Author>
        <b:NameList>
          <b:Person>
            <b:Last>ناصف</b:Last>
            <b:First>علي</b:First>
            <b:Middle>النجدي</b:Middle>
          </b:Person>
        </b:NameList>
      </b:Author>
    </b:Author>
    <b:Title>سيبويه إمام النحاة</b:Title>
    <b:Year>د،ت</b:Year>
    <b:City>القاهرة</b:City>
    <b:Publisher>دار عالم الكتب</b:Publisher>
    <b:Pages>170</b:Pages>
    <b:RefOrder>103</b:RefOrder>
  </b:Source>
  <b:Source>
    <b:Tag>مخت3م</b:Tag>
    <b:SourceType>Book</b:SourceType>
    <b:Guid>{F86DA5FF-8AD5-4EE9-93E4-F94AEC610914}</b:Guid>
    <b:LCID>ar-DZ</b:LCID>
    <b:Author>
      <b:Author>
        <b:NameList>
          <b:Person>
            <b:Last>مختار عمر</b:Last>
            <b:First>أحمد</b:First>
          </b:Person>
        </b:NameList>
      </b:Author>
    </b:Author>
    <b:Title>البحث اللغوي عند العرب</b:Title>
    <b:Year>2003م</b:Year>
    <b:Publisher>عالم الكتب</b:Publisher>
    <b:Pages>86</b:Pages>
    <b:RefOrder>104</b:RefOrder>
  </b:Source>
  <b:Source>
    <b:Tag>الس6م1</b:Tag>
    <b:SourceType>Book</b:SourceType>
    <b:Guid>{598EB32A-B640-4726-A829-F893FAEA14AA}</b:Guid>
    <b:LCID>ar-DZ</b:LCID>
    <b:Author>
      <b:Author>
        <b:NameList>
          <b:Person>
            <b:Last>ابن السراج</b:Last>
            <b:First>محمد</b:First>
            <b:Middle>بن السري</b:Middle>
          </b:Person>
        </b:NameList>
      </b:Author>
      <b:Editor>
        <b:NameList>
          <b:Person>
            <b:Last>الفتلي</b:Last>
            <b:First>عبد</b:First>
            <b:Middle>الحسين</b:Middle>
          </b:Person>
        </b:NameList>
      </b:Editor>
    </b:Author>
    <b:Title>الأصول في النحو</b:Title>
    <b:Year>1417ه/ 1996م</b:Year>
    <b:City>بيروت</b:City>
    <b:Pages>35</b:Pages>
    <b:RefOrder>105</b:RefOrder>
  </b:Source>
  <b:Source>
    <b:Tag>الادت</b:Tag>
    <b:SourceType>Book</b:SourceType>
    <b:Guid>{2B1B5F02-A483-4A34-A0D7-D90704933BB2}</b:Guid>
    <b:LCID>ar-DZ</b:LCID>
    <b:Author>
      <b:Author>
        <b:NameList>
          <b:Person>
            <b:Last>الاسترباذي</b:Last>
            <b:First>الرضي</b:First>
          </b:Person>
        </b:NameList>
      </b:Author>
      <b:Editor>
        <b:NameList>
          <b:Person>
            <b:Last>نورالحسن</b:Last>
            <b:First>محمد</b:First>
          </b:Person>
          <b:Person>
            <b:Last>الزفزاف</b:Last>
            <b:First>محمد</b:First>
          </b:Person>
          <b:Person>
            <b:Last>عبد الحميد</b:Last>
            <b:First>محمد</b:First>
            <b:Middle>محي الدين</b:Middle>
          </b:Person>
        </b:NameList>
      </b:Editor>
    </b:Author>
    <b:Title>شرح الشافية</b:Title>
    <b:Year>د،ت</b:Year>
    <b:City>القاهرة</b:City>
    <b:Pages>6</b:Pages>
    <b:RefOrder>106</b:RefOrder>
  </b:Source>
  <b:Source>
    <b:Tag>عوي3م</b:Tag>
    <b:SourceType>JournalArticle</b:SourceType>
    <b:Guid>{BF8D7A44-12A8-4328-ADEE-2F9500DDC7C7}</b:Guid>
    <b:LCID>ar-DZ</b:LCID>
    <b:Author>
      <b:Author>
        <b:NameList>
          <b:Person>
            <b:Last>عويقل السلمي</b:Last>
            <b:First>عبد</b:First>
            <b:Middle>الله</b:Middle>
          </b:Person>
        </b:NameList>
      </b:Author>
    </b:Author>
    <b:Title>علم التصريف بين الاستقلال والتبعية</b:Title>
    <b:Year>1424ه/ 2003م</b:Year>
    <b:JournalName>مجلة الذخائر</b:JournalName>
    <b:Pages>21، 22</b:Pages>
    <b:Issue>13،14</b:Issue>
    <b:RefOrder>107</b:RefOrder>
  </b:Source>
  <b:Source>
    <b:Tag>الن5م</b:Tag>
    <b:SourceType>Book</b:SourceType>
    <b:Guid>{94EDF9F6-F859-4B0B-8CF1-5BDF650B73B8}</b:Guid>
    <b:LCID>ar-DZ</b:LCID>
    <b:Author>
      <b:Author>
        <b:NameList>
          <b:Person>
            <b:Last>النحاس</b:Last>
            <b:First>مصطفى</b:First>
          </b:Person>
        </b:NameList>
      </b:Author>
    </b:Author>
    <b:Title>من قضايا اللغة</b:Title>
    <b:Year>1415ه/ 1995م</b:Year>
    <b:Pages>186</b:Pages>
    <b:City>الكويت</b:City>
    <b:Publisher>مطبوعات جامعية</b:Publisher>
    <b:RefOrder>108</b:RefOrder>
  </b:Source>
  <b:Source>
    <b:Tag>الردت</b:Tag>
    <b:SourceType>Book</b:SourceType>
    <b:Guid>{EB25F18D-9E42-43A5-87EF-162A9A786564}</b:Guid>
    <b:LCID>ar-DZ</b:LCID>
    <b:Author>
      <b:Author>
        <b:NameList>
          <b:Person>
            <b:Last>الراجحي</b:Last>
            <b:First>عبده</b:First>
          </b:Person>
        </b:NameList>
      </b:Author>
    </b:Author>
    <b:Title>التطبيق الصرفي</b:Title>
    <b:Year>د،ت</b:Year>
    <b:City>بيروت</b:City>
    <b:Publisher>دار النهضة العربية للطباعة والنشر</b:Publisher>
    <b:Pages>5</b:Pages>
    <b:RefOrder>109</b:RefOrder>
  </b:Source>
  <b:Source>
    <b:Tag>بشردت</b:Tag>
    <b:SourceType>Book</b:SourceType>
    <b:Guid>{2E9EFDD4-0A86-4E3E-8BA0-E9C5146C52C8}</b:Guid>
    <b:LCID>ar-DZ</b:LCID>
    <b:Author>
      <b:Author>
        <b:NameList>
          <b:Person>
            <b:Last>بشر</b:Last>
            <b:First>كمال</b:First>
          </b:Person>
        </b:NameList>
      </b:Author>
    </b:Author>
    <b:Title>التفكير اللغوي بين القديم والحديث</b:Title>
    <b:Year>د،ت</b:Year>
    <b:Publisher>دار الثقاف العربية</b:Publisher>
    <b:Pages>238، 239</b:Pages>
    <b:RefOrder>110</b:RefOrder>
  </b:Source>
  <b:Source>
    <b:Tag>حسا3م</b:Tag>
    <b:SourceType>Book</b:SourceType>
    <b:Guid>{FA9EFC7B-EAAE-4D7E-B11B-A4C26BFD4161}</b:Guid>
    <b:LCID>ar-DZ</b:LCID>
    <b:Author>
      <b:Author>
        <b:NameList>
          <b:Person>
            <b:Last>حسان</b:Last>
            <b:First>تمام</b:First>
          </b:Person>
        </b:NameList>
      </b:Author>
    </b:Author>
    <b:Title>اللغة العربية معناها ومبناها</b:Title>
    <b:Year>1973م</b:Year>
    <b:Publisher>الهيئةالمصرية العامة للكتاب</b:Publisher>
    <b:Pages>178</b:Pages>
    <b:RefOrder>111</b:RefOrder>
  </b:Source>
  <b:Source>
    <b:Tag>عبد6م</b:Tag>
    <b:SourceType>Book</b:SourceType>
    <b:Guid>{26E80B8A-DC3D-4348-AB5D-C1F88569DB07}</b:Guid>
    <b:LCID>ar-DZ</b:LCID>
    <b:Author>
      <b:Author>
        <b:NameList>
          <b:Person>
            <b:Last>عبد المقصود</b:Last>
            <b:First>محمد</b:First>
            <b:Middle>عبد المقصود</b:Middle>
          </b:Person>
        </b:NameList>
      </b:Author>
    </b:Author>
    <b:Title>دراسة البنية الصرفية في ضوء اللسانيات الوصفية</b:Title>
    <b:Year>2006م</b:Year>
    <b:City>بيروت</b:City>
    <b:Publisher>الدار العربية للموسوعات</b:Publisher>
    <b:Pages>94</b:Pages>
    <b:RefOrder>112</b:RefOrder>
  </b:Source>
  <b:Source>
    <b:Tag>فار</b:Tag>
    <b:SourceType>Book</b:SourceType>
    <b:Guid>{51019A70-30B2-409C-944C-1D5746FC7A47}</b:Guid>
    <b:LCID>ar-DZ</b:LCID>
    <b:Author>
      <b:Author>
        <b:NameList>
          <b:Person>
            <b:Last>فارس</b:Last>
            <b:First>أحمد</b:First>
            <b:Middle>بن</b:Middle>
          </b:Person>
        </b:NameList>
      </b:Author>
      <b:Translator>
        <b:NameList>
          <b:Person>
            <b:Last>هارون</b:Last>
            <b:First>عبد</b:First>
            <b:Middle>السلام محمد</b:Middle>
          </b:Person>
        </b:NameList>
      </b:Translator>
    </b:Author>
    <b:Title>مقاييس اللغة</b:Title>
    <b:City>بيروت</b:City>
    <b:Publisher>دار الجيل</b:Publisher>
    <b:Volume>دط</b:Volume>
    <b:RefOrder>113</b:RefOrder>
  </b:Source>
  <b:Source>
    <b:Tag>فاردت</b:Tag>
    <b:SourceType>Book</b:SourceType>
    <b:Guid>{3D20472C-8151-4321-B708-21DE523AF363}</b:Guid>
    <b:Author>
      <b:Author>
        <b:NameList>
          <b:Person>
            <b:Last>فارس</b:Last>
            <b:First>ابن</b:First>
          </b:Person>
        </b:NameList>
      </b:Author>
      <b:Translator>
        <b:NameList>
          <b:Person>
            <b:Last>هارون</b:Last>
            <b:First>عبد</b:First>
            <b:Middle>السلام محمد</b:Middle>
          </b:Person>
        </b:NameList>
      </b:Translator>
    </b:Author>
    <b:Title>مقاييس اللغة</b:Title>
    <b:Year>دت</b:Year>
    <b:City>بيروت</b:City>
    <b:Publisher>دار الجيل</b:Publisher>
    <b:Volume>دط</b:Volume>
    <b:RefOrder>114</b:RefOrder>
  </b:Source>
  <b:Source>
    <b:Tag>دري7م</b:Tag>
    <b:SourceType>Book</b:SourceType>
    <b:Guid>{20B41CEE-9E1E-444C-BA47-F89AFEA36C4D}</b:Guid>
    <b:Author>
      <b:Author>
        <b:NameList>
          <b:Person>
            <b:Last>دريد</b:Last>
            <b:First>ابن</b:First>
          </b:Person>
        </b:NameList>
      </b:Author>
      <b:Editor>
        <b:NameList>
          <b:Person>
            <b:Last>بعلبكي</b:Last>
            <b:First>رمزي</b:First>
            <b:Middle>منير</b:Middle>
          </b:Person>
        </b:NameList>
      </b:Editor>
    </b:Author>
    <b:Title>جمهرة اللغة</b:Title>
    <b:Year>1987م</b:Year>
    <b:City>بيروت</b:City>
    <b:Publisher>دار العلم للملايين</b:Publisher>
    <b:Volume>ط1</b:Volume>
    <b:RefOrder>115</b:RefOrder>
  </b:Source>
  <b:Source>
    <b:Tag>الجدت</b:Tag>
    <b:SourceType>Book</b:SourceType>
    <b:Guid>{4FF73063-169F-44C5-9B48-F4D4D314CB9A}</b:Guid>
    <b:Author>
      <b:Author>
        <b:NameList>
          <b:Person>
            <b:Last>الجاحظ</b:Last>
          </b:Person>
        </b:NameList>
      </b:Author>
      <b:Editor>
        <b:NameList>
          <b:Person>
            <b:Last>جويدي</b:Last>
            <b:First>درويش</b:First>
          </b:Person>
        </b:NameList>
      </b:Editor>
    </b:Author>
    <b:Title>البيان والتبين</b:Title>
    <b:Year>دت</b:Year>
    <b:City>بيروت</b:City>
    <b:Publisher>المكتبة العصرية</b:Publisher>
    <b:Volume>دط</b:Volume>
    <b:Pages>337</b:Pages>
    <b:RefOrder>116</b:RefOrder>
  </b:Source>
  <b:Source>
    <b:Tag>الف4م</b:Tag>
    <b:SourceType>Misc</b:SourceType>
    <b:Guid>{90A0B079-4C78-4EB9-98F2-FFB8EFDAC88A}</b:Guid>
    <b:Author>
      <b:Author>
        <b:NameList>
          <b:Person>
            <b:Last>الفكون</b:Last>
            <b:First>عبد</b:First>
            <b:Middle>الكريم</b:Middle>
          </b:Person>
        </b:NameList>
      </b:Author>
      <b:Editor>
        <b:NameList>
          <b:Person>
            <b:Last>السعيد</b:Last>
            <b:First>ابراهيم</b:First>
          </b:Person>
        </b:NameList>
      </b:Editor>
    </b:Author>
    <b:Title>فتح اللطيف في شرح أرجوزة المكودي في التصريف</b:Title>
    <b:Year>2004م</b:Year>
    <b:City>الجزائز</b:City>
    <b:Pages>103</b:Pages>
    <b:RefOrder>117</b:RefOrder>
  </b:Source>
  <b:Source>
    <b:Tag>الف04</b:Tag>
    <b:SourceType>Misc</b:SourceType>
    <b:Guid>{63151CB8-2933-4C2A-A355-2412ED8BBE44}</b:Guid>
    <b:Author>
      <b:Author>
        <b:NameList>
          <b:Person>
            <b:Last>الفكون</b:Last>
            <b:First>عبد</b:First>
            <b:Middle>الكريم</b:Middle>
          </b:Person>
        </b:NameList>
      </b:Author>
      <b:Editor>
        <b:NameList>
          <b:Person>
            <b:Last>السعيد</b:Last>
            <b:First>ابراهيم</b:First>
          </b:Person>
        </b:NameList>
      </b:Editor>
    </b:Author>
    <b:Title>فتح اللطيف في شرح أرجوزة المكودي في التصريف</b:Title>
    <b:Year>2004م</b:Year>
    <b:City>الجزائر</b:City>
    <b:Pages>103</b:Pages>
    <b:RefOrder>118</b:RefOrder>
  </b:Source>
  <b:Source>
    <b:Tag>الس6م</b:Tag>
    <b:SourceType>Book</b:SourceType>
    <b:Guid>{CD6BDBAF-0788-4F9C-A17F-124E4B5291DA}</b:Guid>
    <b:LCID>ar-DZ</b:LCID>
    <b:Author>
      <b:Author>
        <b:NameList>
          <b:Person>
            <b:Last>السراج</b:Last>
            <b:First>ابن</b:First>
          </b:Person>
        </b:NameList>
      </b:Author>
      <b:Editor>
        <b:NameList>
          <b:Person>
            <b:Last>الفتلي</b:Last>
            <b:First>عبد</b:First>
            <b:Middle>الحسين</b:Middle>
          </b:Person>
        </b:NameList>
      </b:Editor>
    </b:Author>
    <b:Title>الأصول في النحو</b:Title>
    <b:Year>1417ه/ 1996م</b:Year>
    <b:City>بيروت</b:City>
    <b:Publisher>مؤسسة الرسالة</b:Publisher>
    <b:Volume>ط3</b:Volume>
    <b:Pages>35</b:Pages>
    <b:RefOrder>119</b:RefOrder>
  </b:Source>
  <b:Source>
    <b:Tag>علي</b:Tag>
    <b:SourceType>Book</b:SourceType>
    <b:Guid>{A57D281D-56DB-4A72-AC70-FA854BA8A153}</b:Guid>
    <b:LCID>ar-DZ</b:LCID>
    <b:Author>
      <b:Author>
        <b:NameList>
          <b:Person>
            <b:Last>الخطيب</b:Last>
            <b:First>عماد</b:First>
            <b:Middle>علي</b:Middle>
          </b:Person>
        </b:NameList>
      </b:Author>
    </b:Author>
    <b:Title>الأسطورة معيارا نقديا دراسة في النقد العربي الحديث والشعر العربي الحديث</b:Title>
    <b:Publisher>دار جهينة</b:Publisher>
    <b:CountryRegion>عمان</b:CountryRegion>
    <b:Year>2006</b:Year>
    <b:RefOrder>120</b:RefOrder>
  </b:Source>
  <b:Source>
    <b:Tag>دقا631</b:Tag>
    <b:SourceType>Book</b:SourceType>
    <b:Guid>{0E58573B-C6C1-40F6-B45E-CB2F2E51F616}</b:Guid>
    <b:LCID>ar-DZ</b:LCID>
    <b:Author>
      <b:Author>
        <b:NameList>
          <b:Person>
            <b:Last>دقاق</b:Last>
            <b:First>عمر</b:First>
          </b:Person>
        </b:NameList>
      </b:Author>
    </b:Author>
    <b:Title>الاتجاه القومي في الشعر العربي الحديث</b:Title>
    <b:Year>1963</b:Year>
    <b:City>حلب</b:City>
    <b:Publisher>مكتبة دار الشرق</b:Publisher>
    <b:CountryRegion>سوريا</b:CountryRegion>
    <b:RefOrder>121</b:RefOrder>
  </b:Source>
  <b:Source>
    <b:Tag>الع</b:Tag>
    <b:SourceType>Book</b:SourceType>
    <b:Guid>{1F33ACF4-DC65-457C-A63E-D5EC0D266D88}</b:Guid>
    <b:LCID>ar-DZ</b:LCID>
    <b:Author>
      <b:Author>
        <b:NameList>
          <b:Person>
            <b:Last>العظمة</b:Last>
            <b:First>نذير</b:First>
          </b:Person>
        </b:NameList>
      </b:Author>
    </b:Author>
    <b:Title>أدب المقاومة بين الأسطورة والتاريخ دراسة نقدية</b:Title>
    <b:City>دمشق</b:City>
    <b:Publisher>دار علاء الدين للنشر والتوزيع والترجمة</b:Publisher>
    <b:CountryRegion>سورية</b:CountryRegion>
    <b:Year>2015</b:Year>
    <b:RefOrder>122</b:RefOrder>
  </b:Source>
  <b:Source>
    <b:Tag>كام</b:Tag>
    <b:SourceType>Book</b:SourceType>
    <b:Guid>{565F32C0-DEFC-444E-A424-BFAD1CCD607F}</b:Guid>
    <b:LCID>ar-DZ</b:LCID>
    <b:Author>
      <b:Author>
        <b:NameList>
          <b:Person>
            <b:Last>كامبل</b:Last>
            <b:First>جوزيف</b:First>
          </b:Person>
        </b:NameList>
      </b:Author>
    </b:Author>
    <b:Title>الأساطير والأحلام والدين</b:Title>
    <b:City>دمشق</b:City>
    <b:Publisher>دار الكلمة للنشر والتوزيع</b:Publisher>
    <b:CountryRegion>سورية</b:CountryRegion>
    <b:Year>2001</b:Year>
    <b:RefOrder>123</b:RefOrder>
  </b:Source>
  <b:Source>
    <b:Tag>اسمدس</b:Tag>
    <b:SourceType>Book</b:SourceType>
    <b:Guid>{B5028886-C4DD-4491-A8FD-F2DD0BFF6709}</b:Guid>
    <b:LCID>ar-DZ</b:LCID>
    <b:Author>
      <b:Author>
        <b:NameList>
          <b:Person>
            <b:Last>اسماعيل</b:Last>
            <b:First>عز</b:First>
            <b:Middle>الدين</b:Middle>
          </b:Person>
        </b:NameList>
      </b:Author>
    </b:Author>
    <b:Title>التحليل النفسي للأدب</b:Title>
    <b:Year>(د/س)</b:Year>
    <b:City>القاهرة</b:City>
    <b:Publisher>دار غريب للطباعة</b:Publisher>
    <b:CountryRegion>مصر</b:CountryRegion>
    <b:RefOrder>124</b:RefOrder>
  </b:Source>
  <b:Source>
    <b:Tag>فتو77</b:Tag>
    <b:SourceType>Book</b:SourceType>
    <b:Guid>{0E151F67-1485-45CC-8906-B872863553B3}</b:Guid>
    <b:LCID>ar-DZ</b:LCID>
    <b:Author>
      <b:Author>
        <b:NameList>
          <b:Person>
            <b:Last>فتوح</b:Last>
            <b:First>أحمد</b:First>
            <b:Middle>محمد</b:Middle>
          </b:Person>
        </b:NameList>
      </b:Author>
    </b:Author>
    <b:Title>الرمز والرمزية في الشعر المعاصر</b:Title>
    <b:Year>1977</b:Year>
    <b:City>القاهرة</b:City>
    <b:Publisher>دار المعارف</b:Publisher>
    <b:CountryRegion>مصر</b:CountryRegion>
    <b:RefOrder>125</b:RefOrder>
  </b:Source>
  <b:Source>
    <b:Tag>Espace_réservé1</b:Tag>
    <b:SourceType>Book</b:SourceType>
    <b:Guid>{8C1B05D1-3F73-46E3-B44A-2CB92764F855}</b:Guid>
    <b:LCID>ar-DZ</b:LCID>
    <b:Author>
      <b:Author>
        <b:NameList>
          <b:Person>
            <b:Last>السياب</b:Last>
            <b:First>بدر</b:First>
            <b:Middle>شاكر</b:Middle>
          </b:Person>
        </b:NameList>
      </b:Author>
    </b:Author>
    <b:Title>أنشودة المطر</b:Title>
    <b:Year>2012</b:Year>
    <b:Publisher>مؤسسة هنداوي للتعليم والثقافة</b:Publisher>
    <b:CountryRegion>مصر</b:CountryRegion>
    <b:RefOrder>126</b:RefOrder>
  </b:Source>
  <b:Source>
    <b:Tag>الس02</b:Tag>
    <b:SourceType>Book</b:SourceType>
    <b:Guid>{8D62FE84-DAC2-43C4-B925-F10E22A504ED}</b:Guid>
    <b:LCID>ar-DZ</b:LCID>
    <b:Author>
      <b:Author>
        <b:NameList>
          <b:Person>
            <b:Last>السواح</b:Last>
            <b:First>فراس</b:First>
          </b:Person>
        </b:NameList>
      </b:Author>
    </b:Author>
    <b:Title>لغز عشتار، الألوهة المؤنثة وأصل الدين والأسطورة</b:Title>
    <b:Year>2002</b:Year>
    <b:City>دمشق</b:City>
    <b:Publisher>دار علاء الدين</b:Publisher>
    <b:CountryRegion>سورية</b:CountryRegion>
    <b:RefOrder>127</b:RefOrder>
  </b:Source>
  <b:Source>
    <b:Tag>حلا92</b:Tag>
    <b:SourceType>Book</b:SourceType>
    <b:Guid>{A097DF50-CF0A-4292-B8A6-F4AC167B96C0}</b:Guid>
    <b:LCID>ar-DZ</b:LCID>
    <b:Author>
      <b:Author>
        <b:NameList>
          <b:Person>
            <b:Last>حلاوي</b:Last>
            <b:First>يوسف</b:First>
          </b:Person>
        </b:NameList>
      </b:Author>
    </b:Author>
    <b:Title>الأسطورة في الشعر العربي</b:Title>
    <b:Year>1992</b:Year>
    <b:City>بيروت</b:City>
    <b:Publisher>دار الحداثة للطباعة والنشر والتوزيع</b:Publisher>
    <b:CountryRegion>لبنان</b:CountryRegion>
    <b:RefOrder>128</b:RefOrder>
  </b:Source>
  <b:Source>
    <b:Tag>اسمدس1</b:Tag>
    <b:SourceType>Book</b:SourceType>
    <b:Guid>{647EFC42-AA94-4252-87A1-D1A2F5399DA9}</b:Guid>
    <b:LCID>ar-DZ</b:LCID>
    <b:Author>
      <b:Author>
        <b:NameList>
          <b:Person>
            <b:Last>اسماعيل</b:Last>
            <b:First>عز</b:First>
            <b:Middle>الدين</b:Middle>
          </b:Person>
        </b:NameList>
      </b:Author>
    </b:Author>
    <b:Title>الشعر العربي المعاصر قضاياه وظواهره الفنية والمعنوية</b:Title>
    <b:Year>(د/س)</b:Year>
    <b:City>بيروت</b:City>
    <b:Publisher>دار الفكر العربي</b:Publisher>
    <b:CountryRegion>لبنان</b:CountryRegion>
    <b:RefOrder>129</b:RefOrder>
  </b:Source>
  <b:Source xmlns:b="http://schemas.openxmlformats.org/officeDocument/2006/bibliography">
    <b:Tag>الس63</b:Tag>
    <b:SourceType>Book</b:SourceType>
    <b:Guid>{0ECC3D75-8786-4842-A33A-16D31D48578D}</b:Guid>
    <b:LCID>ar-DZ</b:LCID>
    <b:Author>
      <b:Author>
        <b:NameList>
          <b:Person>
            <b:Last>السياب</b:Last>
            <b:First>بدر</b:First>
            <b:Middle>شاكر</b:Middle>
          </b:Person>
        </b:NameList>
      </b:Author>
    </b:Author>
    <b:Year>1963</b:Year>
    <b:City>بيروت</b:City>
    <b:Publisher>دار العلم للملايين</b:Publisher>
    <b:CountryRegion>لبنان</b:CountryRegion>
    <b:Title>منزل الأقنان</b:Title>
    <b:RefOrder>130</b:RefOrder>
  </b:Source>
  <b:Source>
    <b:Tag>الس1</b:Tag>
    <b:SourceType>Book</b:SourceType>
    <b:Guid>{2DF15FD1-56AD-462A-8C7F-9D63A13870C6}</b:Guid>
    <b:LCID>ar-MA</b:LCID>
    <b:Author>
      <b:Author>
        <b:NameList>
          <b:Person>
            <b:Last>السوسي</b:Last>
            <b:First>المختار</b:First>
          </b:Person>
        </b:NameList>
      </b:Author>
    </b:Author>
    <b:Title>خلال جزولة</b:Title>
    <b:Pages>251/ 252</b:Pages>
    <b:Edition>ج 7</b:Edition>
    <b:RefOrder>131</b:RefOrder>
  </b:Source>
  <b:Source>
    <b:Tag>الس2</b:Tag>
    <b:SourceType>Book</b:SourceType>
    <b:Guid>{35475A85-0766-40B5-B99B-7CEF9284C583}</b:Guid>
    <b:LCID>ar-MA</b:LCID>
    <b:Author>
      <b:Author>
        <b:NameList>
          <b:Person>
            <b:Last>السوسي</b:Last>
            <b:First>المختار</b:First>
          </b:Person>
        </b:NameList>
      </b:Author>
    </b:Author>
    <b:Title>المعسول</b:Title>
    <b:Pages>141</b:Pages>
    <b:Edition>ج 2</b:Edition>
    <b:RefOrder>132</b:RefOrder>
  </b:Source>
  <b:Source>
    <b:Tag>أفا96</b:Tag>
    <b:SourceType>Book</b:SourceType>
    <b:Guid>{601E2DDE-8BE3-44AA-8609-9280648ADE4F}</b:Guid>
    <b:LCID>ar-MA</b:LCID>
    <b:Author>
      <b:Author>
        <b:NameList>
          <b:Person>
            <b:Last>أفا</b:Last>
            <b:First>عمر</b:First>
          </b:Person>
        </b:NameList>
      </b:Author>
    </b:Author>
    <b:Title>ديوان الحسن البونعماني: جمع وتحقيق ودراسة</b:Title>
    <b:Year>1996</b:Year>
    <b:City>الرباط</b:City>
    <b:Publisher>منشورات كلية الآداب والعلوم الانسانية، الرباط</b:Publisher>
    <b:RefOrder>133</b:RefOrder>
  </b:Source>
  <b:Source>
    <b:Tag>الس3</b:Tag>
    <b:SourceType>Book</b:SourceType>
    <b:Guid>{048ACAA4-C7DB-42FD-9C16-4E020E135F59}</b:Guid>
    <b:LCID>ar-MA</b:LCID>
    <b:Author>
      <b:Author>
        <b:NameList>
          <b:Person>
            <b:Last>السوسي</b:Last>
            <b:First>المختار</b:First>
          </b:Person>
        </b:NameList>
      </b:Author>
    </b:Author>
    <b:Title>خلال جزولة</b:Title>
    <b:Pages>201</b:Pages>
    <b:Edition>ج 2</b:Edition>
    <b:RefOrder>134</b:RefOrder>
  </b:Source>
  <b:Source>
    <b:Tag>الس4</b:Tag>
    <b:SourceType>Book</b:SourceType>
    <b:Guid>{90D5626B-B516-4072-88B5-BCAAA51C1366}</b:Guid>
    <b:LCID>ar-MA</b:LCID>
    <b:Author>
      <b:Author>
        <b:NameList>
          <b:Person>
            <b:Last>السوسي</b:Last>
            <b:First>المختار</b:First>
          </b:Person>
        </b:NameList>
      </b:Author>
    </b:Author>
    <b:Title>المعسول</b:Title>
    <b:Pages>39</b:Pages>
    <b:Edition>ج 10</b:Edition>
    <b:RefOrder>135</b:RefOrder>
  </b:Source>
  <b:Source>
    <b:Tag>الي03</b:Tag>
    <b:SourceType>Book</b:SourceType>
    <b:Guid>{AE4CC66F-F237-4F7B-872E-51059F8DD868}</b:Guid>
    <b:LCID>ar-MA</b:LCID>
    <b:Title>الأسر العلمية في سوس</b:Title>
    <b:Year>2003</b:Year>
    <b:City>أكادير</b:City>
    <b:Publisher>منشورات كلية الآداب والعلوم الانسانية</b:Publisher>
    <b:Author>
      <b:Author>
        <b:NameList>
          <b:Person>
            <b:Last> اليوسفي</b:Last>
            <b:First>علي</b:First>
          </b:Person>
          <b:Person>
            <b:Last>السعيدي</b:Last>
            <b:First>المهدي</b:First>
          </b:Person>
        </b:NameList>
      </b:Author>
    </b:Author>
    <b:Pages>228 /229</b:Pages>
    <b:Volume>الأولى</b:Volume>
    <b:RefOrder>136</b:RefOrder>
  </b:Source>
  <b:Source>
    <b:Tag>الس5</b:Tag>
    <b:SourceType>Book</b:SourceType>
    <b:Guid>{0AD1D47A-901A-4F96-967C-55743DE958AF}</b:Guid>
    <b:LCID>ar-MA</b:LCID>
    <b:Author>
      <b:Author>
        <b:NameList>
          <b:Person>
            <b:Last>السوسي</b:Last>
            <b:First>المختار</b:First>
          </b:Person>
        </b:NameList>
      </b:Author>
    </b:Author>
    <b:Title>المعسول</b:Title>
    <b:Pages>5 / 68</b:Pages>
    <b:Edition>ج 7</b:Edition>
    <b:RefOrder>137</b:RefOrder>
  </b:Source>
  <b:Source>
    <b:Tag>الس6</b:Tag>
    <b:SourceType>Book</b:SourceType>
    <b:Guid>{70BF23A7-03CA-4127-8956-E2A306CBA9B6}</b:Guid>
    <b:LCID>ar-MA</b:LCID>
    <b:Author>
      <b:Author>
        <b:NameList>
          <b:Person>
            <b:Last>السوسي</b:Last>
            <b:First>المختار</b:First>
          </b:Person>
        </b:NameList>
      </b:Author>
    </b:Author>
    <b:Title>خلال جزولة</b:Title>
    <b:Pages>239</b:Pages>
    <b:Edition>ج 2</b:Edition>
    <b:RefOrder>138</b:RefOrder>
  </b:Source>
  <b:Source>
    <b:Tag>الس891</b:Tag>
    <b:SourceType>Book</b:SourceType>
    <b:Guid>{98D074A1-5E4D-4C11-AFDE-5626648D24D0}</b:Guid>
    <b:LCID>ar-MA</b:LCID>
    <b:Author>
      <b:Author>
        <b:NameList>
          <b:Person>
            <b:Last>السوسي</b:Last>
            <b:First>المختار</b:First>
          </b:Person>
        </b:NameList>
      </b:Author>
    </b:Author>
    <b:Title>رجالات العلم العربي في سوس</b:Title>
    <b:Year>1989</b:Year>
    <b:Volume>الأولى</b:Volume>
    <b:Pages>235</b:Pages>
    <b:RefOrder>139</b:RefOrder>
  </b:Source>
  <b:Source>
    <b:Tag>الس892</b:Tag>
    <b:SourceType>Book</b:SourceType>
    <b:Guid>{2E2D6F62-373B-479C-B536-3E26A055FCD5}</b:Guid>
    <b:LCID>ar-MA</b:LCID>
    <b:Author>
      <b:Author>
        <b:NameList>
          <b:Person>
            <b:Last>السوسي</b:Last>
            <b:First>المختار</b:First>
          </b:Person>
        </b:NameList>
      </b:Author>
    </b:Author>
    <b:Title>رجالات العلم العربي في سوس</b:Title>
    <b:Year>1989</b:Year>
    <b:Volume>الأولى</b:Volume>
    <b:Pages>144/145</b:Pages>
    <b:RefOrder>140</b:RefOrder>
  </b:Source>
  <b:Source>
    <b:Tag>الس893</b:Tag>
    <b:SourceType>Book</b:SourceType>
    <b:Guid>{A1F2E9AB-3D45-4429-9A5A-3EA96C19B182}</b:Guid>
    <b:LCID>ar-MA</b:LCID>
    <b:Author>
      <b:Author>
        <b:NameList>
          <b:Person>
            <b:Last>السوسي</b:Last>
            <b:First>المختار</b:First>
          </b:Person>
        </b:NameList>
      </b:Author>
    </b:Author>
    <b:Title>رجالات العلم العربي في سوس</b:Title>
    <b:Year>1989</b:Year>
    <b:Volume>الأولى</b:Volume>
    <b:Pages>184</b:Pages>
    <b:RefOrder>141</b:RefOrder>
  </b:Source>
  <b:Source>
    <b:Tag>الس7</b:Tag>
    <b:SourceType>Book</b:SourceType>
    <b:Guid>{56831C9C-754C-4C65-B3ED-25F7A3AD3A47}</b:Guid>
    <b:LCID>ar-MA</b:LCID>
    <b:Author>
      <b:Author>
        <b:NameList>
          <b:Person>
            <b:Last>السوسي</b:Last>
            <b:First>المختار</b:First>
          </b:Person>
        </b:NameList>
      </b:Author>
    </b:Author>
    <b:Title>المعسول</b:Title>
    <b:Pages>72</b:Pages>
    <b:Edition>ج 7</b:Edition>
    <b:RefOrder>142</b:RefOrder>
  </b:Source>
  <b:Source>
    <b:Tag>الب20</b:Tag>
    <b:SourceType>Interview</b:SourceType>
    <b:Guid>{097B96CB-4918-4283-9860-D0F93DAC46C9}</b:Guid>
    <b:LCID>ar-MA</b:LCID>
    <b:Title>رواية شفوية</b:Title>
    <b:Year>2020</b:Year>
    <b:Month>مارس</b:Month>
    <b:Day>12</b:Day>
    <b:Author>
      <b:Interviewer>
        <b:NameList>
          <b:Person>
            <b:Last>الطاهر</b:Last>
            <b:First>البشير</b:First>
            <b:Middle>بن</b:Middle>
          </b:Person>
        </b:NameList>
      </b:Interviewer>
    </b:Author>
    <b:RefOrder>143</b:RefOrder>
  </b:Source>
  <b:Source>
    <b:Tag>الس8</b:Tag>
    <b:SourceType>Book</b:SourceType>
    <b:Guid>{D3CABA98-407C-431F-9A68-76BBDA675FBA}</b:Guid>
    <b:Title>المعسول</b:Title>
    <b:LCID>ar-MA</b:LCID>
    <b:Author>
      <b:Author>
        <b:NameList>
          <b:Person>
            <b:Last>السوسي</b:Last>
            <b:First>المختار</b:First>
          </b:Person>
        </b:NameList>
      </b:Author>
    </b:Author>
    <b:Pages>78</b:Pages>
    <b:Edition>ج7</b:Edition>
    <b:RefOrder>144</b:RefOrder>
  </b:Source>
  <b:Source>
    <b:Tag>الس9</b:Tag>
    <b:SourceType>Book</b:SourceType>
    <b:Guid>{2C37BF3B-6A42-454C-A314-E238E0B1F5A4}</b:Guid>
    <b:LCID>ar-MA</b:LCID>
    <b:Author>
      <b:Author>
        <b:NameList>
          <b:Person>
            <b:Last>السوسي</b:Last>
            <b:First>المختار</b:First>
          </b:Person>
        </b:NameList>
      </b:Author>
    </b:Author>
    <b:Title>المعسول</b:Title>
    <b:Pages>235</b:Pages>
    <b:Edition>ج 7</b:Edition>
    <b:RefOrder>145</b:RefOrder>
  </b:Source>
  <b:Source>
    <b:Tag>الس10</b:Tag>
    <b:SourceType>Book</b:SourceType>
    <b:Guid>{CE4A2C8B-8E9A-408B-B64E-142BBAB5C5F6}</b:Guid>
    <b:LCID>ar-MA</b:LCID>
    <b:Author>
      <b:Author>
        <b:NameList>
          <b:Person>
            <b:Last>السوسي</b:Last>
            <b:First>المختار</b:First>
          </b:Person>
        </b:NameList>
      </b:Author>
    </b:Author>
    <b:Title>المعسول</b:Title>
    <b:Pages>231</b:Pages>
    <b:Edition>ج 7</b:Edition>
    <b:RefOrder>146</b:RefOrder>
  </b:Source>
  <b:Source>
    <b:Tag>روا20</b:Tag>
    <b:SourceType>Interview</b:SourceType>
    <b:Guid>{39A4D042-575C-4959-B885-0C77F9B94426}</b:Guid>
    <b:Title>رواية شفوية</b:Title>
    <b:Year>2020</b:Year>
    <b:LCID>ar-MA</b:LCID>
    <b:Month>أبريل </b:Month>
    <b:Day>28</b:Day>
    <b:RefOrder>147</b:RefOrder>
  </b:Source>
  <b:Source>
    <b:Tag>الم15</b:Tag>
    <b:SourceType>Book</b:SourceType>
    <b:Guid>{3A47E6EE-752B-4C03-8A52-95FAC4AF5710}</b:Guid>
    <b:LCID>ar-MA</b:LCID>
    <b:Author>
      <b:Author>
        <b:NameList>
          <b:Person>
            <b:Last>السوسي</b:Last>
            <b:First>المختار</b:First>
          </b:Person>
        </b:NameList>
      </b:Author>
    </b:Author>
    <b:Title>خلال جزولة</b:Title>
    <b:RefOrder>148</b:RefOrder>
  </b:Source>
  <b:Source>
    <b:Tag>الس89</b:Tag>
    <b:SourceType>Book</b:SourceType>
    <b:Guid>{16079CCE-489E-4EBE-871B-1D771E90DE85}</b:Guid>
    <b:LCID>ar-MA</b:LCID>
    <b:Author>
      <b:Author>
        <b:NameList>
          <b:Person>
            <b:Last>السوسي</b:Last>
            <b:First>المختار</b:First>
          </b:Person>
        </b:NameList>
      </b:Author>
    </b:Author>
    <b:Title>زجالات العلم العربي في سوس</b:Title>
    <b:Year>1989</b:Year>
    <b:Volume>الأولى</b:Volume>
    <b:Pages>235</b:Pages>
    <b:RefOrder>149</b:RefOrder>
  </b:Source>
  <b:Source>
    <b:Tag>lud83</b:Tag>
    <b:SourceType>Book</b:SourceType>
    <b:Guid>{7D86379E-8957-4A3F-B740-F0A8A6CD3684}</b:Guid>
    <b:Author>
      <b:Author>
        <b:NameList>
          <b:Person>
            <b:Last>vausc</b:Last>
            <b:First>ludovic</b:First>
            <b:Middle>de</b:Middle>
          </b:Person>
        </b:NameList>
      </b:Author>
    </b:Author>
    <b:Title>la palestine illustré par m p chardin</b:Title>
    <b:Year>1883</b:Year>
    <b:City>paris, france</b:City>
    <b:Publisher>ernest lerousc éditeur</b:Publisher>
    <b:RefOrder>150</b:RefOrder>
  </b:Source>
  <b:Source>
    <b:Tag>leo65</b:Tag>
    <b:SourceType>Book</b:SourceType>
    <b:Guid>{7520BA41-BC6B-42AB-A829-0C10AD39DA2A}</b:Guid>
    <b:Author>
      <b:Author>
        <b:NameList>
          <b:Person>
            <b:Last>paul</b:Last>
            <b:First>leon</b:First>
          </b:Person>
        </b:NameList>
      </b:Author>
    </b:Author>
    <b:Title> journal de voyage </b:Title>
    <b:Year>1865</b:Year>
    <b:City>paris,france</b:City>
    <b:Publisher>librairie francaise et etrangere</b:Publisher>
    <b:RefOrder>151</b:RefOrder>
  </b:Source>
  <b:Source>
    <b:Tag>mar92</b:Tag>
    <b:SourceType>Book</b:SourceType>
    <b:Guid>{C308BC3F-22B1-4652-9CC3-15FDC9C73AA7}</b:Guid>
    <b:Author>
      <b:Author>
        <b:NameList>
          <b:Person>
            <b:Last>marquette</b:Last>
            <b:First>louise</b:First>
          </b:Person>
        </b:NameList>
      </b:Author>
    </b:Author>
    <b:Title>atravers la syrie souvenirs de voyage</b:Title>
    <b:Year>1892</b:Year>
    <b:City>lille</b:City>
    <b:Publisher>societe de sainte augustin</b:Publisher>
    <b:CountryRegion>france</b:CountryRegion>
    <b:RefOrder>152</b:RefOrder>
  </b:Source>
  <b:Source>
    <b:Tag>lac75</b:Tag>
    <b:SourceType>Book</b:SourceType>
    <b:Guid>{990C3734-F23C-4184-8F9F-7685E94429BE}</b:Guid>
    <b:Author>
      <b:Author>
        <b:NameList>
          <b:Person>
            <b:Last>francois</b:Last>
            <b:First>lacoste</b:First>
          </b:Person>
        </b:NameList>
      </b:Author>
    </b:Author>
    <b:Title>le glaneur sur le chemin de jerusalem ou mon pélerinage en terre sainte </b:Title>
    <b:Year>1875</b:Year>
    <b:City>dijon, france </b:City>
    <b:Publisher>imprimeur de mgr léveque</b:Publisher>
    <b:RefOrder>153</b:RefOrder>
  </b:Source>
  <b:Source>
    <b:Tag>mic35</b:Tag>
    <b:SourceType>Book</b:SourceType>
    <b:Guid>{EB0DEE4D-D4E3-4245-A78F-5CA2F8AA5AD7}</b:Guid>
    <b:Author>
      <b:Author>
        <b:NameList>
          <b:Person>
            <b:Last>francois</b:Last>
            <b:First>michaud</b:First>
            <b:Middle>joseph</b:Middle>
          </b:Person>
        </b:NameList>
      </b:Author>
    </b:Author>
    <b:Title>correspondance d'orient 1830-1831 </b:Title>
    <b:Year>1835</b:Year>
    <b:City>paris, france</b:City>
    <b:Publisher>docollet libraire</b:Publisher>
    <b:RefOrder>154</b:RefOrder>
  </b:Source>
  <b:Source>
    <b:Tag>jos97</b:Tag>
    <b:SourceType>Book</b:SourceType>
    <b:Guid>{4B2A6DA2-D5B0-4674-8AC6-016BA15691C6}</b:Guid>
    <b:Author>
      <b:Author>
        <b:NameList>
          <b:Person>
            <b:Last>eshemann</b:Last>
            <b:First>joseph</b:First>
          </b:Person>
        </b:NameList>
      </b:Author>
    </b:Author>
    <b:Title>souvenirs d'un voyage en terre sainte en 1874</b:Title>
    <b:Year>1897</b:Year>
    <b:City>friboury, france</b:City>
    <b:Publisher>imprimerie catholique</b:Publisher>
    <b:RefOrder>155</b:RefOrder>
  </b:Source>
  <b:Source>
    <b:Tag>أند94</b:Tag>
    <b:SourceType>Book</b:SourceType>
    <b:Guid>{49F4387A-8166-4DEC-ADB7-441E6C367DFA}</b:Guid>
    <b:Author>
      <b:Author>
        <b:NameList>
          <b:Person>
            <b:Last>رايمون</b:Last>
            <b:First>أندري</b:First>
          </b:Person>
        </b:NameList>
      </b:Author>
    </b:Author>
    <b:Title>القاهرة تاريخ حاضرة </b:Title>
    <b:Year>1994</b:Year>
    <b:City>القاهرة ، مصر</b:City>
    <b:Publisher>دار الفكر للدراسات و النشر و التوزيع </b:Publisher>
    <b:RefOrder>156</b:RefOrder>
  </b:Source>
  <b:Source>
    <b:Tag>jtm79</b:Tag>
    <b:SourceType>Book</b:SourceType>
    <b:Guid>{496AEA6B-9FE8-4042-9763-28092DCA75A2}</b:Guid>
    <b:Author>
      <b:Author>
        <b:NameList>
          <b:Person>
            <b:Last>missionnaire</b:Last>
            <b:First>j.t</b:First>
          </b:Person>
        </b:NameList>
      </b:Author>
    </b:Author>
    <b:Title>une esccursion en orient </b:Title>
    <b:Year>1879</b:Year>
    <b:City>limoges, france</b:City>
    <b:Publisher>engéne ardant et cie éditeurs</b:Publisher>
    <b:RefOrder>157</b:RefOrder>
  </b:Source>
  <b:Source>
    <b:Tag>الف2م</b:Tag>
    <b:SourceType>Book</b:SourceType>
    <b:Guid>{21283AF3-EC18-41D8-9B18-47A417A05865}</b:Guid>
    <b:Author>
      <b:Author>
        <b:NameList>
          <b:Person>
            <b:Last>الفرنسية</b:Last>
            <b:First>علماء</b:First>
            <b:Middle>الحملة</b:Middle>
          </b:Person>
        </b:NameList>
      </b:Author>
      <b:Translator>
        <b:NameList>
          <b:Person>
            <b:Last>الشايب</b:Last>
            <b:First>زهير</b:First>
            <b:Middle>الشايب، منى زهير</b:Middle>
          </b:Person>
        </b:NameList>
      </b:Translator>
    </b:Author>
    <b:Title>وصف مصر</b:Title>
    <b:Year>1992م</b:Year>
    <b:City>القاهرة، مصر</b:City>
    <b:Publisher>دار الشايب للنشر</b:Publisher>
    <b:Volume>01</b:Volume>
    <b:RefOrder>158</b:RefOrder>
  </b:Source>
  <b:Source>
    <b:Tag>mot93</b:Tag>
    <b:SourceType>Book</b:SourceType>
    <b:Guid>{2C11FAD5-C142-468D-B141-0A19411175AB}</b:Guid>
    <b:Author>
      <b:Author>
        <b:NameList>
          <b:Person>
            <b:Last>leon</b:Last>
            <b:First>motthere</b:First>
          </b:Person>
        </b:NameList>
      </b:Author>
    </b:Author>
    <b:Title>mon pélerinage en orient </b:Title>
    <b:Year>1893</b:Year>
    <b:City>paris, france</b:City>
    <b:Publisher>victore lecoffre</b:Publisher>
    <b:RefOrder>159</b:RefOrder>
  </b:Source>
  <b:Source>
    <b:Tag>lab64</b:Tag>
    <b:SourceType>Book</b:SourceType>
    <b:Guid>{A5BAC2D5-5A2F-4BB1-93F1-C8BA7A25C252}</b:Guid>
    <b:Author>
      <b:Author>
        <b:NameList>
          <b:Person>
            <b:Last>beluze</b:Last>
            <b:First>l'abbé</b:First>
          </b:Person>
        </b:NameList>
      </b:Author>
    </b:Author>
    <b:Title>pérégrinations en orient et en occident</b:Title>
    <b:Year>1864</b:Year>
    <b:City>paris, france</b:City>
    <b:Publisher>librairie lethielleusc castermann</b:Publisher>
    <b:RefOrder>160</b:RefOrder>
  </b:Source>
  <b:Source>
    <b:Tag>eus40</b:Tag>
    <b:SourceType>Book</b:SourceType>
    <b:Guid>{BE81D9B8-F5CA-44B2-985E-2EFA6579D5F4}</b:Guid>
    <b:Author>
      <b:Author>
        <b:NameList>
          <b:Person>
            <b:Last>salle</b:Last>
            <b:First>eusébe</b:First>
            <b:Middle>de</b:Middle>
          </b:Person>
        </b:NameList>
      </b:Author>
    </b:Author>
    <b:Title>pérégnation en orient ou voyage pittoresque historique et politique en egypte nubie syrie turquie gréce pendant les années 1837 1838 1839</b:Title>
    <b:Year>1840</b:Year>
    <b:City>paris, france</b:City>
    <b:Publisher>l. gurmer éditeur</b:Publisher>
    <b:RefOrder>161</b:RefOrder>
  </b:Source>
  <b:Source>
    <b:Tag>sav73</b:Tag>
    <b:SourceType>Book</b:SourceType>
    <b:Guid>{B123E975-E39A-49EE-8FCB-66AD26FB4641}</b:Guid>
    <b:Author>
      <b:Author>
        <b:NameList>
          <b:Person>
            <b:Last>moncorps</b:Last>
            <b:First>savigny</b:First>
            <b:Middle>de</b:Middle>
          </b:Person>
        </b:NameList>
      </b:Author>
    </b:Author>
    <b:Title>journal d'un voyage en orient 1869-1870 egypte syrie constantinople </b:Title>
    <b:Year>1873</b:Year>
    <b:City>paris, france </b:City>
    <b:Publisher>librairie hachette et cie </b:Publisher>
    <b:RefOrder>162</b:RefOrder>
  </b:Source>
  <b:Source>
    <b:Tag>pre64</b:Tag>
    <b:SourceType>Book</b:SourceType>
    <b:Guid>{62B4DCC9-6206-4E88-9600-92688BF1534D}</b:Guid>
    <b:Author>
      <b:Author>
        <b:NameList>
          <b:Person>
            <b:Last>edmond</b:Last>
            <b:First>pressensé</b:First>
          </b:Person>
        </b:NameList>
      </b:Author>
    </b:Author>
    <b:Title>le pays de l'évangile notes d'un voyage en orient </b:Title>
    <b:Year>1864</b:Year>
    <b:City>paris, france</b:City>
    <b:Publisher>librairie de ch meyrueis éditeur</b:Publisher>
    <b:RefOrder>163</b:RefOrder>
  </b:Source>
  <b:Source>
    <b:Tag>جما7م</b:Tag>
    <b:SourceType>Book</b:SourceType>
    <b:Guid>{D1426DD5-1760-4293-9E45-AF7728918024}</b:Guid>
    <b:Author>
      <b:Author>
        <b:NameList>
          <b:Person>
            <b:Last>الغيطاني</b:Last>
            <b:First>جمال</b:First>
          </b:Person>
        </b:NameList>
      </b:Author>
    </b:Author>
    <b:Title>ملامح القاهرة في ألف سنة </b:Title>
    <b:Year>1997م</b:Year>
    <b:City>القاهرة، مصر</b:City>
    <b:Publisher>دار نهضة مصر للطباعة و النشر و التوزيع</b:Publisher>
    <b:RefOrder>164</b:RefOrder>
  </b:Source>
  <b:Source>
    <b:Tag>lab76</b:Tag>
    <b:SourceType>Book</b:SourceType>
    <b:Guid>{7DB3184B-8D39-421D-B6FA-A70633FD71FD}</b:Guid>
    <b:Author>
      <b:Author>
        <b:NameList>
          <b:Person>
            <b:Last>delaplanche</b:Last>
            <b:First>l'abbe</b:First>
          </b:Person>
        </b:NameList>
      </b:Author>
    </b:Author>
    <b:Title>le pélerin voyage en egypte en palestine en syrie a smyrne et a constantinople</b:Title>
    <b:Year>1876</b:Year>
    <b:City>france</b:City>
    <b:Publisher>m lever libraire</b:Publisher>
    <b:RefOrder>165</b:RefOrder>
  </b:Source>
  <b:Source>
    <b:Tag>حسن00</b:Tag>
    <b:SourceType>Book</b:SourceType>
    <b:Guid>{08F3B3F9-59D6-4F28-8B8B-762A8581F363}</b:Guid>
    <b:Author>
      <b:Author>
        <b:NameList>
          <b:Person>
            <b:Last>نجيب</b:Last>
            <b:First>حسن</b:First>
            <b:Middle>الباشا، عبد الرحمن فهمي، عبد الرؤوف علي يوسف، حسين عبد الرحيم عليوة، محمد مصطفى</b:Middle>
          </b:Person>
        </b:NameList>
      </b:Author>
    </b:Author>
    <b:Title>القاهرة تاريخها فنونها آثارها</b:Title>
    <b:Year>2000</b:Year>
    <b:City>القاهرة، مصر</b:City>
    <b:Publisher>مؤسسة الأهرام</b:Publisher>
    <b:RefOrder>166</b:RefOrder>
  </b:Source>
  <b:Source>
    <b:Tag>Espace_réservé2</b:Tag>
    <b:SourceType>Book</b:SourceType>
    <b:Guid>{3ED4AD08-F16C-494E-B692-7295BFFA1FB3}</b:Guid>
    <b:Author>
      <b:Author>
        <b:NameList>
          <b:Person>
            <b:Last>زكي</b:Last>
            <b:First>عبد</b:First>
            <b:Middle>الرحمن</b:Middle>
          </b:Person>
        </b:NameList>
      </b:Author>
    </b:Author>
    <b:Title>القاهرة تاريخها و آثارها (969-1865) من جوهر القائد إلى الجبرتي المؤرخ</b:Title>
    <b:Year>1966م</b:Year>
    <b:City>مصر</b:City>
    <b:Publisher>الدار المصرية للتأليف و الترجمة</b:Publisher>
    <b:RefOrder>167</b:RefOrder>
  </b:Source>
  <b:Source>
    <b:Tag>عبد98</b:Tag>
    <b:SourceType>Book</b:SourceType>
    <b:Guid>{54915194-F732-45DA-AC30-A6AA59EFA50D}</b:Guid>
    <b:Author>
      <b:Author>
        <b:NameList>
          <b:Person>
            <b:Last>زكي</b:Last>
            <b:First>عبد</b:First>
            <b:Middle>الرحمن</b:Middle>
          </b:Person>
        </b:NameList>
      </b:Author>
    </b:Author>
    <b:Title>بناة القاهرة في ألف عام </b:Title>
    <b:Year>1998</b:Year>
    <b:City>مصر</b:City>
    <b:Publisher>الهيئة المصرية العامة للكتاب </b:Publisher>
    <b:RefOrder>168</b:RefOrder>
  </b:Source>
  <b:Source>
    <b:Tag>آمادت</b:Tag>
    <b:SourceType>Book</b:SourceType>
    <b:Guid>{9085608E-EB3C-46B1-ACCB-57AFBCD55296}</b:Guid>
    <b:Author>
      <b:Author>
        <b:NameList>
          <b:Person>
            <b:Last>الألفي</b:Last>
            <b:First>آمال</b:First>
            <b:Middle>محمد صفوت</b:Middle>
          </b:Person>
        </b:NameList>
      </b:Author>
    </b:Author>
    <b:Title>القاهرة الأسلامية آثار صحراء المماليك</b:Title>
    <b:Year>د.ت</b:Year>
    <b:City>مصر</b:City>
    <b:Publisher>مطبعة مركز تسجيل الآثار المصرية</b:Publisher>
    <b:RefOrder>169</b:RefOrder>
  </b:Source>
  <b:Source>
    <b:Tag>الأ14</b:Tag>
    <b:SourceType>Book</b:SourceType>
    <b:Guid>{7B327034-4A74-4570-B888-D07CFA5486B2}</b:Guid>
    <b:Author>
      <b:Author>
        <b:NameList>
          <b:Person>
            <b:Last>الأمين</b:Last>
            <b:First>محمد</b:First>
            <b:Middle>عوض الله</b:Middle>
          </b:Person>
        </b:NameList>
      </b:Author>
    </b:Author>
    <b:Title>أسواق القاهرة منذ العهد الفاطمي حتى نهاية عصر المماليك</b:Title>
    <b:Year>2014</b:Year>
    <b:City>القاهرة، مصر</b:City>
    <b:Publisher>الهيئة المصرية العامة للكتاب</b:Publisher>
    <b:RefOrder>170</b:RefOrder>
  </b:Source>
  <b:Source>
    <b:Tag>أند05</b:Tag>
    <b:SourceType>Book</b:SourceType>
    <b:Guid>{8A75B8A3-5200-430F-A213-692DB86B4261}</b:Guid>
    <b:Author>
      <b:Author>
        <b:NameList>
          <b:Person>
            <b:Last>رايمون</b:Last>
            <b:First>أندريه</b:First>
          </b:Person>
        </b:NameList>
      </b:Author>
    </b:Author>
    <b:Title>الحرفيون و التجار في القاهرة في القرن الثامن عشر</b:Title>
    <b:Year>2005</b:Year>
    <b:City>القاهرة، مصر</b:City>
    <b:Publisher>المجلس الأعلى للثقافة</b:Publisher>
    <b:RefOrder>171</b:RefOrder>
  </b:Source>
  <b:Source>
    <b:Tag>محم97</b:Tag>
    <b:SourceType>Book</b:SourceType>
    <b:Guid>{9A7BE019-52E2-48B1-BFD9-DC7A31E75D5C}</b:Guid>
    <b:Author>
      <b:Author>
        <b:NameList>
          <b:Person>
            <b:Last>اسماعيل</b:Last>
            <b:First>محمد</b:First>
            <b:Middle>حسام الدين</b:Middle>
          </b:Person>
        </b:NameList>
      </b:Author>
    </b:Author>
    <b:Title>مدينة القاهرة من ولاية محمد علي إلى اسماعيل 1805-1879م</b:Title>
    <b:Year>1997</b:Year>
    <b:City>القاهرة ، مصر</b:City>
    <b:Publisher>دار الآفاق العربية </b:Publisher>
    <b:RefOrder>172</b:RefOrder>
  </b:Source>
  <b:Source>
    <b:Tag>AMI131</b:Tag>
    <b:SourceType>Book</b:SourceType>
    <b:Guid>{A27D1F8A-9F2D-4DA0-AF7B-C5473E75FD60}</b:Guid>
    <b:Title>La multimodalité aéroportuaire comme vecteur de métropolisation et de Rayonnement.</b:Title>
    <b:Year>2013</b:Year>
    <b:Author>
      <b:Author>
        <b:NameList>
          <b:Person>
            <b:Last>  AMIROU</b:Last>
            <b:First>Ouassim-Aghilas</b:First>
          </b:Person>
        </b:NameList>
      </b:Author>
    </b:Author>
    <b:Pages>20</b:Pages>
    <b:RefOrder>173</b:RefOrder>
  </b:Source>
  <b:Source>
    <b:Tag>بنس17</b:Tag>
    <b:SourceType>Book</b:SourceType>
    <b:Guid>{39AEFF46-01D9-49A8-90F1-9034785C3B69}</b:Guid>
    <b:LCID>ar-DZ</b:LCID>
    <b:Title>مختار عطية بن سعد وحليمة علي امشيري، "جودة الخدمات الصحية المقدمة في مستشفى الخمس التعليمي من وجهة نظر المستفيدين "، المؤتمر الاقتصادي الأول للاستثمار والتنمية في منطقة الخمس، جامعة المرقب، ليبيا، 2017، ص 10.</b:Title>
    <b:Year>2017</b:Year>
    <b:Pages>10</b:Pages>
    <b:Author>
      <b:Author>
        <b:NameList>
          <b:Person>
            <b:Last>بن سعد</b:Last>
            <b:Middle>عطية</b:Middle>
            <b:First>مختار</b:First>
          </b:Person>
          <b:Person>
            <b:Last>امشيري</b:Last>
            <b:Middle>على</b:Middle>
            <b:First>حليمة</b:First>
          </b:Person>
        </b:NameList>
      </b:Author>
    </b:Author>
    <b:Publisher>جامعة المرقب</b:Publisher>
    <b:CountryRegion>ليبيا</b:CountryRegion>
    <b:RefOrder>174</b:RefOrder>
  </b:Source>
  <b:Source>
    <b:Tag>Fra10</b:Tag>
    <b:SourceType>JournalArticle</b:SourceType>
    <b:Guid>{1490CB53-8DF4-4EEF-B09F-214C4647BE90}</b:Guid>
    <b:Title>Les villes face aux défis de l’attractivité. Classements, enjeux et stratégies</b:Title>
    <b:JournalName>Futuribles, n° 367</b:JournalName>
    <b:Year>2010</b:Year>
    <b:Pages>25</b:Pages>
    <b:Author>
      <b:Author>
        <b:NameList>
          <b:Person>
            <b:Last>François</b:Last>
            <b:First>Cusin</b:First>
          </b:Person>
          <b:Person>
            <b:Last>Julien </b:Last>
            <b:First>Damon</b:First>
          </b:Person>
        </b:NameList>
      </b:Author>
    </b:Author>
    <b:YearAccessed>2019</b:YearAccessed>
    <b:MonthAccessed>12</b:MonthAccessed>
    <b:DayAccessed>28</b:DayAccessed>
    <b:LCID>fr-FR</b:LCID>
    <b:RefOrder>175</b:RefOrder>
  </b:Source>
  <b:Source>
    <b:Tag>رشد13</b:Tag>
    <b:SourceType>Book</b:SourceType>
    <b:Guid>{88761347-C759-4DA1-ACB8-4F669FC5AE2A}</b:Guid>
    <b:Title>التخطيط المكاني للخدمات الصحية، رسالة مقدمة لنيل شهادة الماجستير في التخطيط الحضري، جامعة النجاح الوطنية</b:Title>
    <b:Year>2013</b:Year>
    <b:City>نابلس</b:City>
    <b:Pages>31</b:Pages>
    <b:Author>
      <b:Author>
        <b:NameList>
          <b:Person>
            <b:Last>رشدي</b:Last>
            <b:Middle>حاتم</b:Middle>
            <b:First>سامر</b:First>
          </b:Person>
        </b:NameList>
      </b:Author>
    </b:Author>
    <b:LCID>ar-DZ</b:LCID>
    <b:CountryRegion>فلسطين</b:CountryRegion>
    <b:RefOrder>176</b:RefOrder>
  </b:Source>
  <b:Source>
    <b:Tag>منظ</b:Tag>
    <b:SourceType>Report</b:SourceType>
    <b:Guid>{EDE11138-DF64-4820-BC75-1EABBD6DA71B}</b:Guid>
    <b:LCID>ar-DZ</b:LCID>
    <b:Author>
      <b:Author>
        <b:NameList>
          <b:Person>
            <b:Last>منظمة الصحة العالمية</b:Last>
          </b:Person>
        </b:NameList>
      </b:Author>
    </b:Author>
    <b:Title>برنامج العمل العام الثامن، للفترة 91 - 1995، البنية الاساسية للنظم الصحية، جنيف، ص86 .</b:Title>
    <b:City>جينيف</b:City>
    <b:Pages>86</b:Pages>
    <b:RefOrder>177</b:RefOrder>
  </b:Source>
  <b:Source>
    <b:Tag>حما15</b:Tag>
    <b:SourceType>Book</b:SourceType>
    <b:Guid>{F490C134-3BE1-4F7F-8AB8-9D72B285FA56}</b:Guid>
    <b:Title>كفاءة الخدمات الصحية في مدينة بغداد وبعض المتغيرات الاقتصادية والاجتماعية المؤثرة فيها، رسالة مقدمة لنيل شهادة الدكتوراه، المعهد العالي للتخطيط الحضري والإقليمي.</b:Title>
    <b:Year>2015</b:Year>
    <b:Publisher>جامعة بغداد</b:Publisher>
    <b:CountryRegion>العراق</b:CountryRegion>
    <b:Pages>03</b:Pages>
    <b:Author>
      <b:Author>
        <b:NameList>
          <b:Person>
            <b:Last>حمادي</b:Last>
            <b:Middle>فهد</b:Middle>
            <b:First>فاطمة</b:First>
          </b:Person>
        </b:NameList>
      </b:Author>
    </b:Author>
    <b:LCID>ar-DZ</b:LCID>
    <b:RefOrder>178</b:RefOrder>
  </b:Source>
  <b:Source>
    <b:Tag>بنع13</b:Tag>
    <b:SourceType>Book</b:SourceType>
    <b:Guid>{5E032574-A2D3-4C52-919A-725C2FCB29E8}</b:Guid>
    <b:Author>
      <b:Author>
        <b:NameList>
          <b:Person>
            <b:Last>بن عيشاوي</b:Last>
            <b:First>احمد</b:First>
          </b:Person>
        </b:NameList>
      </b:Author>
    </b:Author>
    <b:Title>إدارة الجودة الشاملة-الأسس النظرية والتطبيقية والتنظيمية في المؤسسات السلعية والخدمية</b:Title>
    <b:Year>2013</b:Year>
    <b:City>عمان</b:City>
    <b:Publisher>دار حامد للنشر و التوزيع</b:Publisher>
    <b:CountryRegion>الاردن</b:CountryRegion>
    <b:Volume>1</b:Volume>
    <b:NumberVolumes>أحمد بن عيشاوي</b:NumberVolumes>
    <b:Pages>25</b:Pages>
    <b:RefOrder>179</b:RefOrder>
  </b:Source>
  <b:Source>
    <b:Tag>Miz90</b:Tag>
    <b:SourceType>Book</b:SourceType>
    <b:Guid>{2B035EDA-D0B0-406D-AB35-570211C76F61}</b:Guid>
    <b:Author>
      <b:Author>
        <b:NameList>
          <b:Person>
            <b:Last>Mizuno</b:Last>
            <b:First>Shegeru</b:First>
          </b:Person>
        </b:NameList>
      </b:Author>
    </b:Author>
    <b:Title>la maitrise pleine et entière de la qualité </b:Title>
    <b:Year>1990</b:Year>
    <b:City>Paris</b:City>
    <b:Publisher>Economica</b:Publisher>
    <b:Pages>8</b:Pages>
    <b:RefOrder>180</b:RefOrder>
  </b:Source>
  <b:Source>
    <b:Tag>الش10</b:Tag>
    <b:SourceType>JournalArticle</b:SourceType>
    <b:Guid>{CD7EB74E-6734-4676-9134-1A674BEDF7F6}</b:Guid>
    <b:Author>
      <b:Author>
        <b:NameList>
          <b:Person>
            <b:Last>الداوي</b:Last>
            <b:First>الشيخ</b:First>
          </b:Person>
        </b:NameList>
      </b:Author>
    </b:Author>
    <b:Title>تحليل الأسس النظرية لمفهوم الأداء</b:Title>
    <b:Year>2010</b:Year>
    <b:Publisher>جامعة ورقلة</b:Publisher>
    <b:Pages>218</b:Pages>
    <b:Issue>7</b:Issue>
    <b:JournalName>مجلة الباحث</b:JournalName>
    <b:City>ورقلة</b:City>
    <b:RefOrder>181</b:RefOrder>
  </b:Source>
  <b:Source>
    <b:Tag>آلف07</b:Tag>
    <b:SourceType>JournalArticle</b:SourceType>
    <b:Guid>{C95A9718-3F18-47B7-9D67-621E401649DA}</b:Guid>
    <b:Author>
      <b:Author>
        <b:NameList>
          <b:Person>
            <b:Last>آل فيحان</b:Last>
            <b:First>إيثار عبد الهادي</b:First>
          </b:Person>
        </b:NameList>
      </b:Author>
    </b:Author>
    <b:Title>تقييم جودة الخدمات التعليمية باستخدام نشر وظيفة الجودة"</b:Title>
    <b:Year>2007</b:Year>
    <b:City>بغداد</b:City>
    <b:JournalName>مجلة الإدارة والاقتصاد</b:JournalName>
    <b:Pages>94</b:Pages>
    <b:Issue>67</b:Issue>
    <b:RefOrder>182</b:RefOrder>
  </b:Source>
  <b:Source>
    <b:Tag>Dav03</b:Tag>
    <b:SourceType>Book</b:SourceType>
    <b:Guid>{7118ACCD-FEB8-47B2-975E-D3864371D94B}</b:Guid>
    <b:Author>
      <b:Author>
        <b:NameList>
          <b:Person>
            <b:Last>David</b:Last>
          </b:Person>
          <b:Person>
            <b:Last>Others</b:Last>
          </b:Person>
        </b:NameList>
      </b:Author>
      <b:Editor>
        <b:NameList>
          <b:Person>
            <b:Last>4</b:Last>
          </b:Person>
        </b:NameList>
      </b:Editor>
    </b:Author>
    <b:Title>Fundamentals of Operations Management</b:Title>
    <b:Year>2003</b:Year>
    <b:City>New York</b:City>
    <b:Publisher>Mcgraw-Hill Companies, Inc</b:Publisher>
    <b:NumberVolumes>58</b:NumberVolumes>
    <b:RefOrder>183</b:RefOrder>
  </b:Source>
  <b:Source>
    <b:Tag>مجدا</b:Tag>
    <b:SourceType>Book</b:SourceType>
    <b:Guid>{4677E696-B4A1-47A6-B805-38D61267D2A6}</b:Guid>
    <b:Author>
      <b:Author>
        <b:NameList>
          <b:Person>
            <b:Last>مجدوب </b:Last>
            <b:First>خيرة</b:First>
          </b:Person>
        </b:NameList>
      </b:Author>
    </b:Author>
    <b:Title>تطبيق المجموعات المبهمة لترتيب متطلبات الزبائن في نشر وظيفة الجودة</b:Title>
    <b:Year>2015</b:Year>
    <b:Pages>80</b:Pages>
    <b:City>تلمسان</b:City>
    <b:Publisher>جامعة أبي بكر بلقايد</b:Publisher>
    <b:StateProvince>جامعة أبي بكر بلقايد</b:StateProvince>
    <b:CountryRegion>الجزائر</b:CountryRegion>
    <b:Edition>أطروحة دكتوراه غير منشورة- كلية العلوم الاقتصادية والتسيير والعلوم التجارية</b:Edition>
    <b:RefOrder>184</b:RefOrder>
  </b:Source>
  <b:Source>
    <b:Tag>Hus93</b:Tag>
    <b:SourceType>Book</b:SourceType>
    <b:Guid>{E5FFE01B-119A-4756-A9AD-50AFA4BE15A1}</b:Guid>
    <b:Author>
      <b:Author>
        <b:NameList>
          <b:Person>
            <b:Last>Husserl</b:Last>
            <b:First>Edmond</b:First>
          </b:Person>
        </b:NameList>
      </b:Author>
      <b:Translator>
        <b:NameList>
          <b:Person>
            <b:Last>lovit</b:Last>
            <b:First>alaxandre</b:First>
          </b:Person>
        </b:NameList>
      </b:Translator>
    </b:Author>
    <b:Title>Idee de la phenomenologie</b:Title>
    <b:Year>1993</b:Year>
    <b:City>paris</b:City>
    <b:Publisher>e.p.u.f</b:Publisher>
    <b:Pages>183</b:Pages>
    <b:Edition>5</b:Edition>
    <b:RefOrder>1</b:RefOrder>
  </b:Source>
  <b:Source>
    <b:Tag>زيع80</b:Tag>
    <b:SourceType>Book</b:SourceType>
    <b:Guid>{80B04CF2-83AE-4ED0-8A11-C55B74C402AE}</b:Guid>
    <b:LCID>ar-DZ</b:LCID>
    <b:Author>
      <b:Author>
        <b:NameList>
          <b:Person>
            <b:Last>زيعور</b:Last>
            <b:First>علي</b:First>
          </b:Person>
        </b:NameList>
      </b:Author>
    </b:Author>
    <b:Title>مذاهب علم النفس</b:Title>
    <b:Year>1980</b:Year>
    <b:Publisher>دار الأندلس</b:Publisher>
    <b:Pages>133</b:Pages>
    <b:Edition>1</b:Edition>
    <b:RefOrder>2</b:RefOrder>
  </b:Source>
  <b:Source>
    <b:Tag>lyo82</b:Tag>
    <b:SourceType>Book</b:SourceType>
    <b:Guid>{7D34E703-C0D7-4B79-B200-AA9AA0759A5D}</b:Guid>
    <b:LCID>fr-FR</b:LCID>
    <b:Author>
      <b:Author>
        <b:NameList>
          <b:Person>
            <b:Last>lyotard</b:Last>
            <b:First>jeaun</b:First>
            <b:Middle>françois</b:Middle>
          </b:Person>
        </b:NameList>
      </b:Author>
    </b:Author>
    <b:Title>la phenomenologie</b:Title>
    <b:Year>1982</b:Year>
    <b:City>paris</b:City>
    <b:Publisher>puf</b:Publisher>
    <b:Pages>3</b:Pages>
    <b:RefOrder>3</b:RefOrder>
  </b:Source>
  <b:Source>
    <b:Tag>هوس</b:Tag>
    <b:SourceType>Book</b:SourceType>
    <b:Guid>{05603747-032A-47CB-BD63-B609BB0FBD6F}</b:Guid>
    <b:LCID>ar-DZ</b:LCID>
    <b:Author>
      <b:Author>
        <b:NameList>
          <b:Person>
            <b:Last>هوسرل</b:Last>
            <b:First>إدموند</b:First>
          </b:Person>
        </b:NameList>
      </b:Author>
      <b:Editor>
        <b:NameList>
          <b:Person>
            <b:Last>للترجمة</b:Last>
            <b:First>المنظمة</b:First>
            <b:Middle>العربية</b:Middle>
          </b:Person>
        </b:NameList>
      </b:Editor>
      <b:Translator>
        <b:NameList>
          <b:Person>
            <b:Last>إنقزو</b:Last>
            <b:First>فتحي</b:First>
          </b:Person>
        </b:NameList>
      </b:Translator>
    </b:Author>
    <b:Title>فكرة الفينومينولوجيا</b:Title>
    <b:Year>2007</b:Year>
    <b:RefOrder>4</b:RefOrder>
  </b:Source>
  <b:Source>
    <b:Tag>moa11</b:Tag>
    <b:SourceType>ArticleInAPeriodical</b:SourceType>
    <b:Guid>{7A9109EA-8050-4425-9613-5C2EDFA20755}</b:Guid>
    <b:LCID>fr-FR</b:LCID>
    <b:Author>
      <b:Author>
        <b:NameList>
          <b:Person>
            <b:Last>moati</b:Last>
            <b:First>raoul</b:First>
          </b:Person>
        </b:NameList>
      </b:Author>
    </b:Author>
    <b:Title>emmanuel levinas l'intentionalite à l'envers</b:Title>
    <b:Year>2011</b:Year>
    <b:PeriodicalTitle>europe-revue literaire</b:PeriodicalTitle>
    <b:Month>novembre-decembre</b:Month>
    <b:Pages>183</b:Pages>
    <b:RefOrder>5</b:RefOrder>
  </b:Source>
  <b:Source>
    <b:Tag>lev89</b:Tag>
    <b:SourceType>Book</b:SourceType>
    <b:Guid>{541FD8CD-9359-449A-898A-66EC559BBB6C}</b:Guid>
    <b:LCID>fr-FR</b:LCID>
    <b:Author>
      <b:Author>
        <b:NameList>
          <b:Person>
            <b:Last>levinas</b:Last>
            <b:First>emmanuel</b:First>
          </b:Person>
        </b:NameList>
      </b:Author>
    </b:Author>
    <b:Title>la theorie de l'intuition dans la phenomenologie de husserl</b:Title>
    <b:Year>1989</b:Year>
    <b:Pages>203</b:Pages>
    <b:City>paris</b:City>
    <b:Publisher>vrin</b:Publisher>
    <b:Edition>6</b:Edition>
    <b:RefOrder>6</b:RefOrder>
  </b:Source>
  <b:Source>
    <b:Tag>lev67</b:Tag>
    <b:SourceType>Book</b:SourceType>
    <b:Guid>{4084F0D1-8651-4B85-A5BA-E7263B2F4A0E}</b:Guid>
    <b:Author>
      <b:Author>
        <b:NameList>
          <b:Person>
            <b:Last>levinas</b:Last>
            <b:First>emmanuel</b:First>
          </b:Person>
        </b:NameList>
      </b:Author>
    </b:Author>
    <b:Title>en decouvrant l'existence avec husserl et heidegger</b:Title>
    <b:Year>1967</b:Year>
    <b:City>paris</b:City>
    <b:Publisher>vrin</b:Publisher>
    <b:Pages>34-35</b:Pages>
    <b:RefOrder>8</b:RefOrder>
  </b:Source>
  <b:Source>
    <b:Tag>lev72</b:Tag>
    <b:SourceType>Book</b:SourceType>
    <b:Guid>{577A9C3A-F6DB-4C2A-9019-DEAE4D7FAAFD}</b:Guid>
    <b:Author>
      <b:Author>
        <b:NameList>
          <b:Person>
            <b:Last>levinas</b:Last>
            <b:First>emmanuel</b:First>
          </b:Person>
        </b:NameList>
      </b:Author>
    </b:Author>
    <b:Title>humanisme de l'autre homme</b:Title>
    <b:Year>1972</b:Year>
    <b:City>Paris</b:City>
    <b:Publisher>fata morgana</b:Publisher>
    <b:Pages>82</b:Pages>
    <b:RefOrder>9</b:RefOrder>
  </b:Source>
  <b:Source>
    <b:Tag>cha93</b:Tag>
    <b:SourceType>Book</b:SourceType>
    <b:Guid>{ED0F366C-FF8D-40AB-918E-1588B18D596D}</b:Guid>
    <b:Author>
      <b:Author>
        <b:NameList>
          <b:Person>
            <b:Last>chalier</b:Last>
            <b:First>catherine</b:First>
          </b:Person>
        </b:NameList>
      </b:Author>
    </b:Author>
    <b:Title>levinas.l'utopie de l'hummain</b:Title>
    <b:Year>1993</b:Year>
    <b:City>paris</b:City>
    <b:Publisher>albin michel</b:Publisher>
    <b:Pages>85</b:Pages>
    <b:RefOrder>10</b:RefOrder>
  </b:Source>
  <b:Source>
    <b:Tag>ريت</b:Tag>
    <b:SourceType>Book</b:SourceType>
    <b:Guid>{EF3D5A10-718B-4046-AF08-5D02B9718F77}</b:Guid>
    <b:LCID>ar-DZ</b:LCID>
    <b:Author>
      <b:Author>
        <b:NameList>
          <b:Person>
            <b:Last>كيرني</b:Last>
            <b:First>ريتشارد</b:First>
          </b:Person>
        </b:NameList>
      </b:Author>
      <b:Translator>
        <b:NameList>
          <b:Person>
            <b:Last>الخطابي</b:Last>
            <b:First>إدريس</b:First>
            <b:Middle>كثير.عزالدين</b:Middle>
          </b:Person>
        </b:NameList>
      </b:Translator>
    </b:Author>
    <b:Title>مدخل إلى فلسفة إيمانويل لفيناس</b:Title>
    <b:Year>2003</b:Year>
    <b:Publisher>منشورات الاختلاف</b:Publisher>
    <b:Pages>8</b:Pages>
    <b:RefOrder>11</b:RefOrder>
  </b:Source>
  <b:Source>
    <b:Tag>ابر38</b:Tag>
    <b:SourceType>Book</b:SourceType>
    <b:Guid>{764BD6CA-1BDB-4A87-9241-024B308772D5}</b:Guid>
    <b:Author>
      <b:Author>
        <b:NameList>
          <b:Person>
            <b:Last>ابراهيم</b:Last>
            <b:First>زكرياء</b:First>
          </b:Person>
        </b:NameList>
      </b:Author>
    </b:Author>
    <b:Title>دراسات في الفلسفة المعاصرة</b:Title>
    <b:Year>1938</b:Year>
    <b:Publisher>مكتبة مصر</b:Publisher>
    <b:Volume>1</b:Volume>
    <b:Pages>138</b:Pages>
    <b:RefOrder>12</b:RefOrder>
  </b:Source>
  <b:Source>
    <b:Tag>hei64</b:Tag>
    <b:SourceType>Book</b:SourceType>
    <b:Guid>{8E4C3ABB-88BF-4FCC-822F-7664E0BEBBAF}</b:Guid>
    <b:Author>
      <b:Author>
        <b:NameList>
          <b:Person>
            <b:Last>heidegger</b:Last>
            <b:First>martin</b:First>
          </b:Person>
        </b:NameList>
      </b:Author>
      <b:Translator>
        <b:NameList>
          <b:Person>
            <b:Last>waelhens</b:Last>
            <b:First>rudolb</b:First>
            <b:Middle>bohem .alphonse de</b:Middle>
          </b:Person>
        </b:NameList>
      </b:Translator>
    </b:Author>
    <b:Title>l'etre et le temps</b:Title>
    <b:Year>1964</b:Year>
    <b:Publisher>gallimard</b:Publisher>
    <b:CountryRegion>france</b:CountryRegion>
    <b:Pages>66</b:Pages>
    <b:RefOrder>13</b:RefOrder>
  </b:Source>
  <b:Source>
    <b:Tag>الد92</b:Tag>
    <b:SourceType>Book</b:SourceType>
    <b:Guid>{0E376818-7A80-4ADF-8100-E68AF348634E}</b:Guid>
    <b:Author>
      <b:Author>
        <b:NameList>
          <b:Person>
            <b:Last>الداوي</b:Last>
            <b:First>عبدالرزاق</b:First>
          </b:Person>
        </b:NameList>
      </b:Author>
    </b:Author>
    <b:Title>موت الإنسان في الخطاب الفلسفي المعاصر</b:Title>
    <b:Year>1992</b:Year>
    <b:City>بيروت</b:City>
    <b:Publisher>دار الطليعة</b:Publisher>
    <b:Pages>47</b:Pages>
    <b:Edition>1</b:Edition>
    <b:RefOrder>14</b:RefOrder>
  </b:Source>
  <b:Source>
    <b:Tag>lev71</b:Tag>
    <b:SourceType>Book</b:SourceType>
    <b:Guid>{D90A1827-C66C-4805-847C-C1B7D6E9CDC6}</b:Guid>
    <b:Author>
      <b:Author>
        <b:NameList>
          <b:Person>
            <b:Last>levinas</b:Last>
            <b:First>emmanuel</b:First>
          </b:Person>
        </b:NameList>
      </b:Author>
    </b:Author>
    <b:Title>totalite et infini .essai sur l'exteriorite</b:Title>
    <b:Year>1971</b:Year>
    <b:Publisher>marinus nijof</b:Publisher>
    <b:Pages>281</b:Pages>
    <b:RefOrder>15</b:RefOrder>
  </b:Source>
  <b:Source>
    <b:Tag>lev74</b:Tag>
    <b:SourceType>Book</b:SourceType>
    <b:Guid>{F6EF5382-29F5-4977-926F-FAD6B06E7348}</b:Guid>
    <b:Author>
      <b:Author>
        <b:NameList>
          <b:Person>
            <b:Last>levinas</b:Last>
            <b:First>emmanuel</b:First>
          </b:Person>
        </b:NameList>
      </b:Author>
    </b:Author>
    <b:Title>de l'existence à l'existant</b:Title>
    <b:Year>1974</b:Year>
    <b:Publisher>revue de la fountaine</b:Publisher>
    <b:Pages>19</b:Pages>
    <b:RefOrder>17</b:RefOrder>
  </b:Source>
  <b:Source>
    <b:Tag>lev</b:Tag>
    <b:SourceType>Book</b:SourceType>
    <b:Guid>{6AD5CD8E-257D-43B9-B1B4-ECA151F2707B}</b:Guid>
    <b:LCID>fr-FR</b:LCID>
    <b:Author>
      <b:Author>
        <b:NameList>
          <b:Person>
            <b:Last>levinas</b:Last>
            <b:First>emmanuel</b:First>
          </b:Person>
        </b:NameList>
      </b:Author>
      <b:Editor>
        <b:NameList>
          <b:Person>
            <b:Last>biblio-essais</b:Last>
          </b:Person>
        </b:NameList>
      </b:Editor>
    </b:Author>
    <b:Title>ethique et infini</b:Title>
    <b:Pages>28</b:Pages>
    <b:Year>1992</b:Year>
    <b:City>paris</b:City>
    <b:Publisher>le livre de poche</b:Publisher>
    <b:RefOrder>16</b:RefOrder>
  </b:Source>
  <b:Source>
    <b:Tag>poi92</b:Tag>
    <b:SourceType>Book</b:SourceType>
    <b:Guid>{23082849-40AB-41C0-8172-5CBDE12F489A}</b:Guid>
    <b:LCID>fr-FR</b:LCID>
    <b:Author>
      <b:Author>
        <b:NameList>
          <b:Person>
            <b:Last>poirie</b:Last>
            <b:First>françois</b:First>
          </b:Person>
        </b:NameList>
      </b:Author>
    </b:Author>
    <b:Title>emmanuel levinas</b:Title>
    <b:Year>1992</b:Year>
    <b:City>besançon</b:City>
    <b:Publisher>la manufacteur</b:Publisher>
    <b:Pages>90</b:Pages>
    <b:RefOrder>18</b:RefOrder>
  </b:Source>
  <b:Source>
    <b:Tag>لفي14</b:Tag>
    <b:SourceType>Book</b:SourceType>
    <b:Guid>{A0AFE512-D85C-44F6-BAAA-9276BC21478B}</b:Guid>
    <b:LCID>ar-DZ</b:LCID>
    <b:Author>
      <b:Author>
        <b:NameList>
          <b:Person>
            <b:Last>لفيناس</b:Last>
            <b:First>إيمانويل</b:First>
          </b:Person>
        </b:NameList>
      </b:Author>
    </b:Author>
    <b:Title>الزمان والآخر</b:Title>
    <b:Year>2014</b:Year>
    <b:City>دمشق</b:City>
    <b:Publisher>معابر للنشر والتوزيع</b:Publisher>
    <b:Pages>26</b:Pages>
    <b:Edition>1</b:Edition>
    <b:RefOrder>7</b:RefOrder>
  </b:Source>
</b:Sources>
</file>

<file path=customXml/itemProps1.xml><?xml version="1.0" encoding="utf-8"?>
<ds:datastoreItem xmlns:ds="http://schemas.openxmlformats.org/officeDocument/2006/customXml" ds:itemID="{793A8AAF-33BA-4033-9554-9A7EDD190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19</Pages>
  <Words>7148</Words>
  <Characters>39318</Characters>
  <Application>Microsoft Office Word</Application>
  <DocSecurity>0</DocSecurity>
  <Lines>327</Lines>
  <Paragraphs>92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Miloud Borni</dc:creator>
  <cp:lastModifiedBy>Tarek</cp:lastModifiedBy>
  <cp:revision>22</cp:revision>
  <cp:lastPrinted>2021-07-03T22:05:00Z</cp:lastPrinted>
  <dcterms:created xsi:type="dcterms:W3CDTF">2022-12-14T18:36:00Z</dcterms:created>
  <dcterms:modified xsi:type="dcterms:W3CDTF">2022-12-28T22:18:00Z</dcterms:modified>
</cp:coreProperties>
</file>